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9A034" w14:textId="77777777" w:rsidR="00BA75B8" w:rsidRPr="00755902" w:rsidRDefault="002758F6" w:rsidP="0068268B">
      <w:pPr>
        <w:rPr>
          <w:szCs w:val="21"/>
        </w:rPr>
      </w:pPr>
      <w:r w:rsidRPr="00755902">
        <w:rPr>
          <w:szCs w:val="21"/>
        </w:rPr>
        <w:t>Dear Editor and Reviewers,</w:t>
      </w:r>
    </w:p>
    <w:p w14:paraId="5903CA6C" w14:textId="726EBF92" w:rsidR="00BA75B8" w:rsidRPr="00755902" w:rsidRDefault="002758F6" w:rsidP="0068268B">
      <w:pPr>
        <w:rPr>
          <w:szCs w:val="21"/>
        </w:rPr>
      </w:pPr>
      <w:r w:rsidRPr="00755902">
        <w:rPr>
          <w:szCs w:val="21"/>
        </w:rPr>
        <w:t>Thank you for your hard work on our manuscript “</w:t>
      </w:r>
      <w:proofErr w:type="spellStart"/>
      <w:r w:rsidR="00110F1A" w:rsidRPr="00755902">
        <w:rPr>
          <w:szCs w:val="21"/>
        </w:rPr>
        <w:t>DualSeg</w:t>
      </w:r>
      <w:proofErr w:type="spellEnd"/>
      <w:r w:rsidR="00110F1A" w:rsidRPr="00755902">
        <w:rPr>
          <w:szCs w:val="21"/>
        </w:rPr>
        <w:t xml:space="preserve">: Unified Multi-Scale Framework </w:t>
      </w:r>
      <w:proofErr w:type="gramStart"/>
      <w:r w:rsidR="00110F1A" w:rsidRPr="00755902">
        <w:rPr>
          <w:szCs w:val="21"/>
        </w:rPr>
        <w:t>With</w:t>
      </w:r>
      <w:proofErr w:type="gramEnd"/>
      <w:r w:rsidR="00110F1A" w:rsidRPr="00755902">
        <w:rPr>
          <w:szCs w:val="21"/>
        </w:rPr>
        <w:t xml:space="preserve"> Dual-Stage Encoder For Glomerular Segmentation</w:t>
      </w:r>
      <w:r w:rsidRPr="00755902">
        <w:rPr>
          <w:szCs w:val="21"/>
        </w:rPr>
        <w:t>” (ID: [</w:t>
      </w:r>
      <w:r w:rsidR="00110F1A" w:rsidRPr="00755902">
        <w:rPr>
          <w:szCs w:val="21"/>
        </w:rPr>
        <w:t>JBHI-05124-2025</w:t>
      </w:r>
      <w:r w:rsidRPr="00755902">
        <w:rPr>
          <w:szCs w:val="21"/>
        </w:rPr>
        <w:t xml:space="preserve">]). We have carefully considered all your comments and made changes to the manuscript's content. </w:t>
      </w:r>
      <w:r w:rsidR="00FB0115" w:rsidRPr="00755902">
        <w:rPr>
          <w:szCs w:val="21"/>
        </w:rPr>
        <w:t xml:space="preserve">In this revised version, we have significantly expanded our experimental validation by including new state-of-the-art baselines (e.g., </w:t>
      </w:r>
      <w:proofErr w:type="spellStart"/>
      <w:r w:rsidR="00FB0115" w:rsidRPr="00755902">
        <w:rPr>
          <w:szCs w:val="21"/>
        </w:rPr>
        <w:t>InceptionNeXt</w:t>
      </w:r>
      <w:proofErr w:type="spellEnd"/>
      <w:r w:rsidR="00FB0115" w:rsidRPr="00755902">
        <w:rPr>
          <w:szCs w:val="21"/>
        </w:rPr>
        <w:t>, U-Mamba), adding a new external validation dataset (KPMP), and visualizing Effective Receptive Fields (ERF) to clarify our architectural novelty</w:t>
      </w:r>
      <w:r w:rsidRPr="00755902">
        <w:rPr>
          <w:szCs w:val="21"/>
        </w:rPr>
        <w:t>.</w:t>
      </w:r>
      <w:r w:rsidR="00FB0115" w:rsidRPr="00755902">
        <w:rPr>
          <w:szCs w:val="21"/>
        </w:rPr>
        <w:t xml:space="preserve"> Please note that as the manuscript was extensively condensed (from 17 to 14 pages) to meet JBHI page limits, we have restricted highlighting to substantive changes. </w:t>
      </w:r>
      <w:r w:rsidRPr="00755902">
        <w:rPr>
          <w:szCs w:val="21"/>
        </w:rPr>
        <w:t>Our responses to the comments are provided below.</w:t>
      </w:r>
    </w:p>
    <w:p w14:paraId="017981C8" w14:textId="6EFEF52D" w:rsidR="00D7243A" w:rsidRPr="00755902" w:rsidRDefault="00D7243A" w:rsidP="0068268B">
      <w:pPr>
        <w:widowControl/>
        <w:jc w:val="left"/>
        <w:rPr>
          <w:szCs w:val="21"/>
        </w:rPr>
      </w:pPr>
      <w:r w:rsidRPr="00755902">
        <w:rPr>
          <w:szCs w:val="21"/>
        </w:rPr>
        <w:br w:type="page"/>
      </w:r>
    </w:p>
    <w:p w14:paraId="76A6BFF9" w14:textId="0A832221" w:rsidR="00BA75B8" w:rsidRPr="00755902" w:rsidRDefault="002758F6" w:rsidP="0068268B">
      <w:pPr>
        <w:rPr>
          <w:b/>
          <w:bCs/>
          <w:szCs w:val="21"/>
        </w:rPr>
      </w:pPr>
      <w:r w:rsidRPr="00755902">
        <w:rPr>
          <w:b/>
          <w:bCs/>
          <w:szCs w:val="21"/>
        </w:rPr>
        <w:lastRenderedPageBreak/>
        <w:t>Response to reviewer #1:</w:t>
      </w:r>
    </w:p>
    <w:p w14:paraId="63C109BA" w14:textId="77777777" w:rsidR="00D7243A" w:rsidRPr="00755902" w:rsidRDefault="00D7243A" w:rsidP="0068268B">
      <w:pPr>
        <w:rPr>
          <w:b/>
          <w:bCs/>
          <w:szCs w:val="21"/>
        </w:rPr>
      </w:pPr>
    </w:p>
    <w:p w14:paraId="761FBC6C" w14:textId="77777777" w:rsidR="00BA75B8" w:rsidRPr="00755902" w:rsidRDefault="002758F6" w:rsidP="0068268B">
      <w:pPr>
        <w:rPr>
          <w:szCs w:val="21"/>
        </w:rPr>
      </w:pPr>
      <w:r w:rsidRPr="00755902">
        <w:rPr>
          <w:szCs w:val="21"/>
        </w:rPr>
        <w:t>COMMENTS TO THE AUTHOR(S)</w:t>
      </w:r>
    </w:p>
    <w:p w14:paraId="0E8E6573" w14:textId="77777777" w:rsidR="00FB0115" w:rsidRPr="00755902" w:rsidRDefault="00FB0115" w:rsidP="0068268B">
      <w:pPr>
        <w:pStyle w:val="a8"/>
        <w:numPr>
          <w:ilvl w:val="0"/>
          <w:numId w:val="1"/>
        </w:numPr>
        <w:ind w:firstLineChars="0"/>
        <w:rPr>
          <w:b/>
          <w:bCs/>
          <w:szCs w:val="21"/>
        </w:rPr>
      </w:pPr>
      <w:r w:rsidRPr="00755902">
        <w:rPr>
          <w:b/>
          <w:bCs/>
          <w:szCs w:val="21"/>
        </w:rPr>
        <w:t xml:space="preserve">Experimental Validation and Efficiency Claims </w:t>
      </w:r>
    </w:p>
    <w:p w14:paraId="717B9387" w14:textId="07D6976A" w:rsidR="00FB0115" w:rsidRPr="00755902" w:rsidRDefault="00FB0115" w:rsidP="0068268B">
      <w:pPr>
        <w:pStyle w:val="a8"/>
        <w:ind w:left="360" w:firstLineChars="0" w:firstLine="0"/>
        <w:rPr>
          <w:szCs w:val="21"/>
        </w:rPr>
      </w:pPr>
      <w:r w:rsidRPr="00755902">
        <w:rPr>
          <w:szCs w:val="21"/>
        </w:rPr>
        <w:t xml:space="preserve">The paper's central efficiency claim—60% computational reduction via VRWKV—remains entirely unsubstantiated. A core contribution built on efficiency must provide comprehensive benchmarks including FLOPs, memory consumption, and inference latency across varying input sizes. The absence of these fundamental metrics suggests either inadequate experimental rigor or awareness that actual gains may not support the claimed advantages. This gap is particularly damaging given that computational efficiency differentiates </w:t>
      </w:r>
      <w:proofErr w:type="spellStart"/>
      <w:r w:rsidRPr="00755902">
        <w:rPr>
          <w:szCs w:val="21"/>
        </w:rPr>
        <w:t>DualSeg</w:t>
      </w:r>
      <w:proofErr w:type="spellEnd"/>
      <w:r w:rsidRPr="00755902">
        <w:rPr>
          <w:szCs w:val="21"/>
        </w:rPr>
        <w:t xml:space="preserve"> from existing methods.</w:t>
      </w:r>
    </w:p>
    <w:p w14:paraId="516345C0" w14:textId="637EB21B" w:rsidR="00BC6471" w:rsidRPr="00755902" w:rsidRDefault="002758F6" w:rsidP="0068268B">
      <w:pPr>
        <w:rPr>
          <w:color w:val="31353B"/>
          <w:szCs w:val="21"/>
        </w:rPr>
      </w:pPr>
      <w:r w:rsidRPr="00755902">
        <w:rPr>
          <w:b/>
          <w:bCs/>
          <w:color w:val="31353B"/>
          <w:szCs w:val="21"/>
        </w:rPr>
        <w:t>Response:</w:t>
      </w:r>
      <w:r w:rsidR="00755902" w:rsidRPr="00755902">
        <w:t xml:space="preserve"> </w:t>
      </w:r>
      <w:r w:rsidR="00EA23EF" w:rsidRPr="00EA23EF">
        <w:rPr>
          <w:szCs w:val="21"/>
        </w:rPr>
        <w:t>Thank you for your advice. We have addressed the concerns regarding computational benchmarking through the following revisions, as detailed below:</w:t>
      </w:r>
    </w:p>
    <w:p w14:paraId="60AA8A5D" w14:textId="76AA51AA" w:rsidR="007D7D8C" w:rsidRPr="00755902" w:rsidRDefault="00CB0FD1" w:rsidP="0068268B">
      <w:pPr>
        <w:pStyle w:val="a8"/>
        <w:numPr>
          <w:ilvl w:val="0"/>
          <w:numId w:val="2"/>
        </w:numPr>
        <w:ind w:firstLineChars="0"/>
        <w:rPr>
          <w:color w:val="31353B"/>
          <w:szCs w:val="21"/>
        </w:rPr>
      </w:pPr>
      <w:r w:rsidRPr="00CB0FD1">
        <w:rPr>
          <w:b/>
          <w:bCs/>
          <w:u w:val="single"/>
        </w:rPr>
        <w:t>Text Revision and Clarification</w:t>
      </w:r>
      <w:r w:rsidR="00BC6471" w:rsidRPr="00CB0FD1">
        <w:rPr>
          <w:b/>
          <w:bCs/>
          <w:color w:val="31353B"/>
          <w:szCs w:val="21"/>
        </w:rPr>
        <w:t>:</w:t>
      </w:r>
      <w:r w:rsidR="00BC6471" w:rsidRPr="00755902">
        <w:rPr>
          <w:color w:val="31353B"/>
          <w:szCs w:val="21"/>
        </w:rPr>
        <w:t xml:space="preserve"> </w:t>
      </w:r>
      <w:r w:rsidR="009563DB">
        <w:t xml:space="preserve">We have revised the text in </w:t>
      </w:r>
      <w:r w:rsidR="009563DB" w:rsidRPr="00755902">
        <w:rPr>
          <w:b/>
          <w:bCs/>
          <w:color w:val="31353B"/>
          <w:szCs w:val="21"/>
        </w:rPr>
        <w:t>Section I. Introduction</w:t>
      </w:r>
      <w:r w:rsidR="009563DB">
        <w:t xml:space="preserve"> to remove the claim regarding a "60% reduction in computational overhead." This figure was originally cited from the VRWKV framework literature</w:t>
      </w:r>
      <w:r w:rsidR="007D7D8C" w:rsidRPr="00755902">
        <w:rPr>
          <w:color w:val="31353B"/>
          <w:szCs w:val="21"/>
        </w:rPr>
        <w:t xml:space="preserve"> (Reference [23]</w:t>
      </w:r>
      <w:r w:rsidR="007D7D8C" w:rsidRPr="00755902">
        <w:rPr>
          <w:szCs w:val="21"/>
        </w:rPr>
        <w:t xml:space="preserve"> </w:t>
      </w:r>
      <w:r w:rsidR="007D7D8C" w:rsidRPr="00755902">
        <w:rPr>
          <w:i/>
          <w:iCs/>
          <w:szCs w:val="21"/>
        </w:rPr>
        <w:t xml:space="preserve">Y. Duan, W. Wang, Z. Chen, X. Zhu, L. Lu, T. Lu, Y. </w:t>
      </w:r>
      <w:proofErr w:type="spellStart"/>
      <w:r w:rsidR="007D7D8C" w:rsidRPr="00755902">
        <w:rPr>
          <w:i/>
          <w:iCs/>
          <w:szCs w:val="21"/>
        </w:rPr>
        <w:t>Qiao</w:t>
      </w:r>
      <w:proofErr w:type="spellEnd"/>
      <w:r w:rsidR="007D7D8C" w:rsidRPr="00755902">
        <w:rPr>
          <w:i/>
          <w:iCs/>
          <w:szCs w:val="21"/>
        </w:rPr>
        <w:t>, H. Li, J. Dai, and W. Wang, “Vision-</w:t>
      </w:r>
      <w:proofErr w:type="spellStart"/>
      <w:r w:rsidR="007D7D8C" w:rsidRPr="00755902">
        <w:rPr>
          <w:i/>
          <w:iCs/>
          <w:szCs w:val="21"/>
        </w:rPr>
        <w:t>rwkv</w:t>
      </w:r>
      <w:proofErr w:type="spellEnd"/>
      <w:r w:rsidR="007D7D8C" w:rsidRPr="00755902">
        <w:rPr>
          <w:i/>
          <w:iCs/>
          <w:szCs w:val="21"/>
        </w:rPr>
        <w:t xml:space="preserve">: Efficient and scalable visual perception with </w:t>
      </w:r>
      <w:proofErr w:type="spellStart"/>
      <w:r w:rsidR="007D7D8C" w:rsidRPr="00755902">
        <w:rPr>
          <w:i/>
          <w:iCs/>
          <w:szCs w:val="21"/>
        </w:rPr>
        <w:t>rwkv</w:t>
      </w:r>
      <w:proofErr w:type="spellEnd"/>
      <w:r w:rsidR="007D7D8C" w:rsidRPr="00755902">
        <w:rPr>
          <w:i/>
          <w:iCs/>
          <w:szCs w:val="21"/>
        </w:rPr>
        <w:t xml:space="preserve">-like architectures,” </w:t>
      </w:r>
      <w:proofErr w:type="spellStart"/>
      <w:r w:rsidR="007D7D8C" w:rsidRPr="00755902">
        <w:rPr>
          <w:i/>
          <w:iCs/>
          <w:szCs w:val="21"/>
        </w:rPr>
        <w:t>arXiv</w:t>
      </w:r>
      <w:proofErr w:type="spellEnd"/>
      <w:r w:rsidR="007D7D8C" w:rsidRPr="00755902">
        <w:rPr>
          <w:i/>
          <w:iCs/>
          <w:szCs w:val="21"/>
        </w:rPr>
        <w:t xml:space="preserve"> preprint arXiv:2403.02308, 2024.</w:t>
      </w:r>
      <w:r w:rsidR="007D7D8C" w:rsidRPr="00755902">
        <w:rPr>
          <w:color w:val="31353B"/>
          <w:szCs w:val="21"/>
        </w:rPr>
        <w:t>)</w:t>
      </w:r>
      <w:r w:rsidR="00F03F4C" w:rsidRPr="00F03F4C">
        <w:t xml:space="preserve"> </w:t>
      </w:r>
      <w:r w:rsidR="00F03F4C" w:rsidRPr="00F03F4C">
        <w:rPr>
          <w:color w:val="31353B"/>
          <w:szCs w:val="21"/>
        </w:rPr>
        <w:t>to illustrate general efficiency</w:t>
      </w:r>
      <w:r w:rsidR="00FB6915">
        <w:rPr>
          <w:color w:val="31353B"/>
          <w:szCs w:val="21"/>
        </w:rPr>
        <w:t xml:space="preserve">, and </w:t>
      </w:r>
      <w:r w:rsidR="00F03F4C" w:rsidRPr="00F03F4C">
        <w:rPr>
          <w:color w:val="31353B"/>
          <w:szCs w:val="21"/>
        </w:rPr>
        <w:t>this statement has been deleted.</w:t>
      </w:r>
    </w:p>
    <w:p w14:paraId="32FB325F" w14:textId="195FBBD3" w:rsidR="00BC6471" w:rsidRPr="00755902" w:rsidRDefault="00FB0DE5" w:rsidP="0068268B">
      <w:pPr>
        <w:pStyle w:val="a8"/>
        <w:numPr>
          <w:ilvl w:val="0"/>
          <w:numId w:val="2"/>
        </w:numPr>
        <w:ind w:firstLineChars="0"/>
        <w:rPr>
          <w:color w:val="31353B"/>
          <w:szCs w:val="21"/>
        </w:rPr>
      </w:pPr>
      <w:r w:rsidRPr="00755902">
        <w:rPr>
          <w:b/>
          <w:bCs/>
          <w:color w:val="31353B"/>
          <w:szCs w:val="21"/>
          <w:u w:val="single"/>
        </w:rPr>
        <w:t>Expanded</w:t>
      </w:r>
      <w:r w:rsidR="00010F18" w:rsidRPr="00755902">
        <w:rPr>
          <w:b/>
          <w:bCs/>
          <w:color w:val="31353B"/>
          <w:szCs w:val="21"/>
          <w:u w:val="single"/>
        </w:rPr>
        <w:t xml:space="preserve"> </w:t>
      </w:r>
      <w:r w:rsidR="00BC6471" w:rsidRPr="00755902">
        <w:rPr>
          <w:b/>
          <w:bCs/>
          <w:color w:val="31353B"/>
          <w:szCs w:val="21"/>
          <w:u w:val="single"/>
        </w:rPr>
        <w:t>Benchmarking</w:t>
      </w:r>
      <w:r w:rsidR="007D7D8C" w:rsidRPr="00755902">
        <w:rPr>
          <w:b/>
          <w:bCs/>
          <w:color w:val="31353B"/>
          <w:szCs w:val="21"/>
          <w:u w:val="single"/>
        </w:rPr>
        <w:t xml:space="preserve"> Experiments</w:t>
      </w:r>
      <w:r w:rsidR="00BC6471" w:rsidRPr="00755902">
        <w:rPr>
          <w:b/>
          <w:bCs/>
          <w:color w:val="31353B"/>
          <w:szCs w:val="21"/>
        </w:rPr>
        <w:t>:</w:t>
      </w:r>
      <w:r w:rsidR="00BC6471" w:rsidRPr="00755902">
        <w:rPr>
          <w:color w:val="31353B"/>
          <w:szCs w:val="21"/>
        </w:rPr>
        <w:t xml:space="preserve"> To provide a concrete evaluation of computational efficiency, we have introduced a new comparative analysis in the revised manuscript. Specifically, we have added a </w:t>
      </w:r>
      <w:r w:rsidR="00BC6471" w:rsidRPr="00755902">
        <w:rPr>
          <w:b/>
          <w:bCs/>
          <w:color w:val="31353B"/>
          <w:szCs w:val="21"/>
        </w:rPr>
        <w:t>FLOPs (Floating Point Operations) vs. Dice Score comparison</w:t>
      </w:r>
      <w:r w:rsidR="00BC6471" w:rsidRPr="00755902">
        <w:rPr>
          <w:color w:val="31353B"/>
          <w:szCs w:val="21"/>
        </w:rPr>
        <w:t xml:space="preserve"> across different models (now illustrated in the bottom panel of </w:t>
      </w:r>
      <w:r w:rsidR="00BC6471" w:rsidRPr="00755902">
        <w:rPr>
          <w:b/>
          <w:bCs/>
          <w:color w:val="31353B"/>
          <w:szCs w:val="21"/>
        </w:rPr>
        <w:t>Figure 1</w:t>
      </w:r>
      <w:r w:rsidR="00A67A47">
        <w:rPr>
          <w:b/>
          <w:bCs/>
          <w:color w:val="31353B"/>
          <w:szCs w:val="21"/>
        </w:rPr>
        <w:t xml:space="preserve"> and Figure 3</w:t>
      </w:r>
      <w:r w:rsidR="00BC6471" w:rsidRPr="00755902">
        <w:rPr>
          <w:color w:val="31353B"/>
          <w:szCs w:val="21"/>
        </w:rPr>
        <w:t>). This metric provides a standard and objective measure of the computational complexity and the performance-efficiency trade-off of our proposed framework.</w:t>
      </w:r>
    </w:p>
    <w:p w14:paraId="33BB1B46" w14:textId="20F7D3B7" w:rsidR="00FC7A55" w:rsidRPr="00755902" w:rsidRDefault="00FC7A55" w:rsidP="0068268B">
      <w:pPr>
        <w:rPr>
          <w:color w:val="31353B"/>
          <w:szCs w:val="21"/>
        </w:rPr>
      </w:pPr>
      <w:r w:rsidRPr="00755902">
        <w:rPr>
          <w:rStyle w:val="citation-221"/>
          <w:szCs w:val="21"/>
        </w:rPr>
        <w:t>The revisions can be found in Section I</w:t>
      </w:r>
      <w:r w:rsidR="00767CA2" w:rsidRPr="00755902">
        <w:rPr>
          <w:rStyle w:val="citation-221"/>
          <w:szCs w:val="21"/>
        </w:rPr>
        <w:t xml:space="preserve">. </w:t>
      </w:r>
      <w:r w:rsidRPr="00755902">
        <w:rPr>
          <w:rStyle w:val="citation-221"/>
          <w:szCs w:val="21"/>
        </w:rPr>
        <w:t>Introduction</w:t>
      </w:r>
      <w:r w:rsidR="00A67A47">
        <w:rPr>
          <w:rStyle w:val="citation-221"/>
          <w:szCs w:val="21"/>
        </w:rPr>
        <w:t xml:space="preserve">, </w:t>
      </w:r>
      <w:r w:rsidRPr="00755902">
        <w:rPr>
          <w:rStyle w:val="citation-220"/>
          <w:szCs w:val="21"/>
        </w:rPr>
        <w:t>Figure 1</w:t>
      </w:r>
      <w:r w:rsidR="00A67A47">
        <w:rPr>
          <w:rStyle w:val="citation-220"/>
          <w:szCs w:val="21"/>
        </w:rPr>
        <w:t xml:space="preserve"> and 3</w:t>
      </w:r>
      <w:r w:rsidR="00D26002"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FC7A55" w:rsidRPr="00755902" w14:paraId="606392EE" w14:textId="77777777" w:rsidTr="00CF335C">
        <w:trPr>
          <w:trHeight w:val="774"/>
          <w:jc w:val="center"/>
        </w:trPr>
        <w:tc>
          <w:tcPr>
            <w:tcW w:w="8296" w:type="dxa"/>
            <w:shd w:val="clear" w:color="auto" w:fill="EDEDED" w:themeFill="accent3" w:themeFillTint="33"/>
          </w:tcPr>
          <w:p w14:paraId="4916F798" w14:textId="3CF3B87A" w:rsidR="00FC7A55" w:rsidRPr="00755902" w:rsidRDefault="00FC7A55" w:rsidP="0068268B">
            <w:pPr>
              <w:widowControl/>
              <w:rPr>
                <w:rFonts w:eastAsiaTheme="minorEastAsia"/>
                <w:b/>
                <w:bCs/>
                <w:kern w:val="0"/>
                <w:szCs w:val="21"/>
              </w:rPr>
            </w:pPr>
            <w:r w:rsidRPr="00755902">
              <w:rPr>
                <w:b/>
                <w:bCs/>
                <w:kern w:val="0"/>
                <w:szCs w:val="21"/>
              </w:rPr>
              <w:t xml:space="preserve">Page </w:t>
            </w:r>
            <w:r w:rsidR="00D26002" w:rsidRPr="00755902">
              <w:rPr>
                <w:b/>
                <w:bCs/>
                <w:kern w:val="0"/>
                <w:szCs w:val="21"/>
              </w:rPr>
              <w:t>2</w:t>
            </w:r>
            <w:r w:rsidRPr="00755902">
              <w:rPr>
                <w:rFonts w:eastAsiaTheme="minorEastAsia"/>
                <w:b/>
                <w:bCs/>
                <w:kern w:val="0"/>
                <w:szCs w:val="21"/>
              </w:rPr>
              <w:t xml:space="preserve">, Section I. </w:t>
            </w:r>
            <w:r w:rsidR="00D26002" w:rsidRPr="00755902">
              <w:rPr>
                <w:rFonts w:eastAsiaTheme="minorEastAsia"/>
                <w:b/>
                <w:bCs/>
                <w:kern w:val="0"/>
                <w:szCs w:val="21"/>
              </w:rPr>
              <w:t>Introduction</w:t>
            </w:r>
            <w:r w:rsidRPr="00755902">
              <w:rPr>
                <w:b/>
                <w:bCs/>
                <w:kern w:val="0"/>
                <w:szCs w:val="21"/>
              </w:rPr>
              <w:t>:</w:t>
            </w:r>
          </w:p>
          <w:p w14:paraId="691FF233" w14:textId="1F26C8CA" w:rsidR="0037763A" w:rsidRPr="00062B5D" w:rsidRDefault="00F11954" w:rsidP="0068268B">
            <w:pPr>
              <w:widowControl/>
              <w:adjustRightInd w:val="0"/>
              <w:snapToGrid w:val="0"/>
              <w:ind w:firstLine="425"/>
              <w:rPr>
                <w:sz w:val="18"/>
                <w:szCs w:val="18"/>
              </w:rPr>
            </w:pPr>
            <w:r w:rsidRPr="00755902">
              <w:rPr>
                <w:sz w:val="18"/>
                <w:szCs w:val="18"/>
              </w:rPr>
              <w:t>Conversely, Vision Transformers (</w:t>
            </w:r>
            <w:proofErr w:type="spellStart"/>
            <w:r w:rsidRPr="00755902">
              <w:rPr>
                <w:sz w:val="18"/>
                <w:szCs w:val="18"/>
              </w:rPr>
              <w:t>ViTs</w:t>
            </w:r>
            <w:proofErr w:type="spellEnd"/>
            <w:r w:rsidRPr="00755902">
              <w:rPr>
                <w:sz w:val="18"/>
                <w:szCs w:val="18"/>
              </w:rPr>
              <w:t>) address the second challenge (spatial heterogeneity) by leveraging self-attention for global context [20], [21],</w:t>
            </w:r>
            <w:r w:rsidRPr="00062B5D">
              <w:rPr>
                <w:sz w:val="18"/>
                <w:szCs w:val="18"/>
              </w:rPr>
              <w:t xml:space="preserve"> as shown in Fig. 1(II). </w:t>
            </w:r>
            <w:proofErr w:type="spellStart"/>
            <w:r w:rsidRPr="00062B5D">
              <w:rPr>
                <w:sz w:val="18"/>
                <w:szCs w:val="18"/>
              </w:rPr>
              <w:t>ViTs</w:t>
            </w:r>
            <w:proofErr w:type="spellEnd"/>
            <w:r w:rsidRPr="00062B5D">
              <w:rPr>
                <w:sz w:val="18"/>
                <w:szCs w:val="18"/>
              </w:rPr>
              <w:t xml:space="preserve"> typically outperform </w:t>
            </w:r>
            <w:proofErr w:type="spellStart"/>
            <w:r w:rsidRPr="00062B5D">
              <w:rPr>
                <w:sz w:val="18"/>
                <w:szCs w:val="18"/>
              </w:rPr>
              <w:t>UNets</w:t>
            </w:r>
            <w:proofErr w:type="spellEnd"/>
            <w:r w:rsidRPr="00062B5D">
              <w:rPr>
                <w:sz w:val="18"/>
                <w:szCs w:val="18"/>
              </w:rPr>
              <w:t xml:space="preserve"> in maintaining structural con </w:t>
            </w:r>
            <w:proofErr w:type="spellStart"/>
            <w:r w:rsidRPr="00062B5D">
              <w:rPr>
                <w:sz w:val="18"/>
                <w:szCs w:val="18"/>
              </w:rPr>
              <w:t>tinuity</w:t>
            </w:r>
            <w:proofErr w:type="spellEnd"/>
            <w:r w:rsidRPr="00062B5D">
              <w:rPr>
                <w:sz w:val="18"/>
                <w:szCs w:val="18"/>
              </w:rPr>
              <w:t xml:space="preserve"> amidst fibrosis-induced fragmentation [21]. Yet, the quadratic complexity of self-attention limits their utility in high-resolution histology [10].</w:t>
            </w:r>
            <w:r w:rsidRPr="00062B5D">
              <w:rPr>
                <w:color w:val="FF0000"/>
                <w:sz w:val="18"/>
                <w:szCs w:val="18"/>
              </w:rPr>
              <w:t xml:space="preserve"> To mitigate this, efficient alter natives like Wave-MLP [22] (preserving structure via spatial wise convolutions) and VRWKV [23] (linear-time recurrent kernels) have emerged.</w:t>
            </w:r>
            <w:r w:rsidRPr="00062B5D">
              <w:rPr>
                <w:sz w:val="18"/>
                <w:szCs w:val="18"/>
              </w:rPr>
              <w:t xml:space="preserve"> Similarly, VM-</w:t>
            </w:r>
            <w:proofErr w:type="spellStart"/>
            <w:r w:rsidRPr="00062B5D">
              <w:rPr>
                <w:sz w:val="18"/>
                <w:szCs w:val="18"/>
              </w:rPr>
              <w:t>UNet</w:t>
            </w:r>
            <w:proofErr w:type="spellEnd"/>
            <w:r w:rsidRPr="00062B5D">
              <w:rPr>
                <w:sz w:val="18"/>
                <w:szCs w:val="18"/>
              </w:rPr>
              <w:t xml:space="preserve"> [24] introduced State Space Models (SSM) to harmonize efficiency and per </w:t>
            </w:r>
            <w:proofErr w:type="spellStart"/>
            <w:r w:rsidRPr="00062B5D">
              <w:rPr>
                <w:sz w:val="18"/>
                <w:szCs w:val="18"/>
              </w:rPr>
              <w:t>formance</w:t>
            </w:r>
            <w:proofErr w:type="spellEnd"/>
            <w:r w:rsidRPr="00062B5D">
              <w:rPr>
                <w:sz w:val="18"/>
                <w:szCs w:val="18"/>
              </w:rPr>
              <w:t>.</w:t>
            </w:r>
          </w:p>
          <w:p w14:paraId="51B152F3" w14:textId="1AC81B62" w:rsidR="00F11954" w:rsidRPr="00062B5D" w:rsidRDefault="00F11954" w:rsidP="0068268B">
            <w:pPr>
              <w:widowControl/>
              <w:adjustRightInd w:val="0"/>
              <w:snapToGrid w:val="0"/>
              <w:ind w:firstLine="425"/>
              <w:rPr>
                <w:rFonts w:eastAsiaTheme="minorEastAsia"/>
                <w:sz w:val="18"/>
                <w:szCs w:val="18"/>
              </w:rPr>
            </w:pPr>
            <w:r w:rsidRPr="00062B5D">
              <w:rPr>
                <w:rFonts w:eastAsiaTheme="minorEastAsia"/>
                <w:sz w:val="18"/>
                <w:szCs w:val="18"/>
              </w:rPr>
              <w:t>…</w:t>
            </w:r>
          </w:p>
          <w:p w14:paraId="0AA35265" w14:textId="527818D9" w:rsidR="00F54845" w:rsidRPr="00062B5D" w:rsidRDefault="00F11954" w:rsidP="0090770C">
            <w:pPr>
              <w:widowControl/>
              <w:adjustRightInd w:val="0"/>
              <w:snapToGrid w:val="0"/>
              <w:ind w:firstLine="425"/>
              <w:rPr>
                <w:rStyle w:val="citation-220"/>
                <w:rFonts w:eastAsiaTheme="minorEastAsia" w:hint="eastAsia"/>
                <w:sz w:val="18"/>
                <w:szCs w:val="18"/>
              </w:rPr>
            </w:pPr>
            <w:r w:rsidRPr="00062B5D">
              <w:rPr>
                <w:sz w:val="18"/>
                <w:szCs w:val="18"/>
              </w:rPr>
              <w:t xml:space="preserve">To answer this, we propose </w:t>
            </w:r>
            <w:proofErr w:type="spellStart"/>
            <w:r w:rsidRPr="00062B5D">
              <w:rPr>
                <w:sz w:val="18"/>
                <w:szCs w:val="18"/>
              </w:rPr>
              <w:t>DualSeg</w:t>
            </w:r>
            <w:proofErr w:type="spellEnd"/>
            <w:r w:rsidRPr="00062B5D">
              <w:rPr>
                <w:sz w:val="18"/>
                <w:szCs w:val="18"/>
              </w:rPr>
              <w:t>, a novel hybrid framework synergizing Wave Vision and VRWKV within a pyramid structure (Fig. 2(f)). Specifically, our architecture employs a dual-stage encoder: early-stage Wave-</w:t>
            </w:r>
            <w:proofErr w:type="spellStart"/>
            <w:r w:rsidRPr="00062B5D">
              <w:rPr>
                <w:sz w:val="18"/>
                <w:szCs w:val="18"/>
              </w:rPr>
              <w:t>Swin</w:t>
            </w:r>
            <w:proofErr w:type="spellEnd"/>
            <w:r w:rsidRPr="00062B5D">
              <w:rPr>
                <w:sz w:val="18"/>
                <w:szCs w:val="18"/>
              </w:rPr>
              <w:t xml:space="preserve"> blocks perform hierarchical local feature extraction to resolve </w:t>
            </w:r>
            <w:proofErr w:type="spellStart"/>
            <w:r w:rsidRPr="00062B5D">
              <w:rPr>
                <w:sz w:val="18"/>
                <w:szCs w:val="18"/>
              </w:rPr>
              <w:t>tex</w:t>
            </w:r>
            <w:proofErr w:type="spellEnd"/>
            <w:r w:rsidRPr="00062B5D">
              <w:rPr>
                <w:sz w:val="18"/>
                <w:szCs w:val="18"/>
              </w:rPr>
              <w:t xml:space="preserve"> </w:t>
            </w:r>
            <w:proofErr w:type="spellStart"/>
            <w:r w:rsidRPr="00062B5D">
              <w:rPr>
                <w:sz w:val="18"/>
                <w:szCs w:val="18"/>
              </w:rPr>
              <w:t>ture</w:t>
            </w:r>
            <w:proofErr w:type="spellEnd"/>
            <w:r w:rsidRPr="00062B5D">
              <w:rPr>
                <w:sz w:val="18"/>
                <w:szCs w:val="18"/>
              </w:rPr>
              <w:t xml:space="preserve"> discriminability, while later-stage VRWKV blocks model long-range dependencies via linear attention to address spatial heterogeneity. This design combines the texture sensitivity of CNNs, the generalization of MLPs, and the scalability of VRWKV. By bridging local and global processing, </w:t>
            </w:r>
            <w:proofErr w:type="spellStart"/>
            <w:r w:rsidRPr="00062B5D">
              <w:rPr>
                <w:sz w:val="18"/>
                <w:szCs w:val="18"/>
              </w:rPr>
              <w:t>DualSeg</w:t>
            </w:r>
            <w:proofErr w:type="spellEnd"/>
            <w:r w:rsidRPr="00062B5D">
              <w:rPr>
                <w:sz w:val="18"/>
                <w:szCs w:val="18"/>
              </w:rPr>
              <w:t xml:space="preserve"> achieves robust multi-scale mapping of morphological priors. </w:t>
            </w:r>
            <w:r w:rsidR="00C915EB" w:rsidRPr="00062B5D">
              <w:rPr>
                <w:sz w:val="18"/>
                <w:szCs w:val="18"/>
              </w:rPr>
              <w:t>As consistently</w:t>
            </w:r>
            <w:r w:rsidR="00C915EB" w:rsidRPr="00062B5D">
              <w:rPr>
                <w:rFonts w:eastAsiaTheme="minorEastAsia" w:hint="eastAsia"/>
                <w:sz w:val="18"/>
                <w:szCs w:val="18"/>
              </w:rPr>
              <w:t xml:space="preserve"> </w:t>
            </w:r>
            <w:r w:rsidR="00C915EB" w:rsidRPr="00062B5D">
              <w:rPr>
                <w:sz w:val="18"/>
                <w:szCs w:val="18"/>
              </w:rPr>
              <w:t xml:space="preserve">demonstrated across </w:t>
            </w:r>
            <w:r w:rsidR="00C915EB" w:rsidRPr="00062B5D">
              <w:rPr>
                <w:color w:val="FF0000"/>
                <w:sz w:val="18"/>
                <w:szCs w:val="18"/>
              </w:rPr>
              <w:t>Fig. 1 and Fig. 3</w:t>
            </w:r>
            <w:r w:rsidR="00C915EB" w:rsidRPr="00062B5D">
              <w:rPr>
                <w:sz w:val="18"/>
                <w:szCs w:val="18"/>
              </w:rPr>
              <w:t xml:space="preserve">, </w:t>
            </w:r>
            <w:proofErr w:type="spellStart"/>
            <w:r w:rsidR="00C915EB" w:rsidRPr="00062B5D">
              <w:rPr>
                <w:sz w:val="18"/>
                <w:szCs w:val="18"/>
              </w:rPr>
              <w:t>DualSeg</w:t>
            </w:r>
            <w:proofErr w:type="spellEnd"/>
            <w:r w:rsidR="00C915EB" w:rsidRPr="00062B5D">
              <w:rPr>
                <w:sz w:val="18"/>
                <w:szCs w:val="18"/>
              </w:rPr>
              <w:t xml:space="preserve"> synergizes a</w:t>
            </w:r>
            <w:r w:rsidR="00C915EB" w:rsidRPr="00062B5D">
              <w:rPr>
                <w:rFonts w:eastAsiaTheme="minorEastAsia" w:hint="eastAsia"/>
                <w:sz w:val="18"/>
                <w:szCs w:val="18"/>
              </w:rPr>
              <w:t xml:space="preserve"> </w:t>
            </w:r>
            <w:r w:rsidR="00C915EB" w:rsidRPr="00062B5D">
              <w:rPr>
                <w:sz w:val="18"/>
                <w:szCs w:val="18"/>
              </w:rPr>
              <w:t xml:space="preserve">global, clean ERF </w:t>
            </w:r>
            <w:r w:rsidR="00C915EB" w:rsidRPr="00062B5D">
              <w:rPr>
                <w:color w:val="FF0000"/>
                <w:sz w:val="18"/>
                <w:szCs w:val="18"/>
              </w:rPr>
              <w:t>(Fig. 1(IV))</w:t>
            </w:r>
            <w:r w:rsidR="00C915EB" w:rsidRPr="00062B5D">
              <w:rPr>
                <w:sz w:val="18"/>
                <w:szCs w:val="18"/>
              </w:rPr>
              <w:t xml:space="preserve"> with SOTA segmentation performance while maintaining a minimal computational footprint</w:t>
            </w:r>
            <w:r w:rsidR="00C915EB" w:rsidRPr="00062B5D">
              <w:rPr>
                <w:rFonts w:eastAsiaTheme="minorEastAsia" w:hint="eastAsia"/>
                <w:sz w:val="18"/>
                <w:szCs w:val="18"/>
              </w:rPr>
              <w:t xml:space="preserve"> </w:t>
            </w:r>
            <w:r w:rsidR="00C915EB" w:rsidRPr="00062B5D">
              <w:rPr>
                <w:sz w:val="18"/>
                <w:szCs w:val="18"/>
              </w:rPr>
              <w:t>(3.09 G FLOPs), establishing a superior accuracy-efficiency</w:t>
            </w:r>
            <w:r w:rsidR="00C915EB" w:rsidRPr="00062B5D">
              <w:rPr>
                <w:rFonts w:eastAsiaTheme="minorEastAsia" w:hint="eastAsia"/>
                <w:sz w:val="18"/>
                <w:szCs w:val="18"/>
              </w:rPr>
              <w:t xml:space="preserve"> </w:t>
            </w:r>
            <w:r w:rsidR="00C915EB" w:rsidRPr="00062B5D">
              <w:rPr>
                <w:sz w:val="18"/>
                <w:szCs w:val="18"/>
              </w:rPr>
              <w:t>balance compared to resource-intensive baselines.</w:t>
            </w:r>
          </w:p>
          <w:p w14:paraId="342C071A" w14:textId="77777777" w:rsidR="00F54845" w:rsidRDefault="00F54845" w:rsidP="0068268B">
            <w:pPr>
              <w:widowControl/>
              <w:adjustRightInd w:val="0"/>
              <w:snapToGrid w:val="0"/>
              <w:rPr>
                <w:rStyle w:val="citation-220"/>
              </w:rPr>
            </w:pPr>
          </w:p>
          <w:p w14:paraId="1ACB40A5" w14:textId="77777777" w:rsidR="00F54845" w:rsidRDefault="00F54845" w:rsidP="0068268B">
            <w:pPr>
              <w:widowControl/>
              <w:adjustRightInd w:val="0"/>
              <w:snapToGrid w:val="0"/>
              <w:rPr>
                <w:rStyle w:val="citation-220"/>
              </w:rPr>
            </w:pPr>
          </w:p>
          <w:p w14:paraId="614ACA6A" w14:textId="77777777" w:rsidR="00F54845" w:rsidRDefault="00F54845" w:rsidP="0068268B">
            <w:pPr>
              <w:widowControl/>
              <w:adjustRightInd w:val="0"/>
              <w:snapToGrid w:val="0"/>
              <w:rPr>
                <w:rStyle w:val="citation-220"/>
              </w:rPr>
            </w:pPr>
          </w:p>
          <w:p w14:paraId="0E0FEE2D" w14:textId="77777777" w:rsidR="00F54845" w:rsidRDefault="00F54845" w:rsidP="0068268B">
            <w:pPr>
              <w:widowControl/>
              <w:adjustRightInd w:val="0"/>
              <w:snapToGrid w:val="0"/>
              <w:rPr>
                <w:rStyle w:val="citation-220"/>
              </w:rPr>
            </w:pPr>
          </w:p>
          <w:p w14:paraId="34682DBF" w14:textId="77777777" w:rsidR="00F54845" w:rsidRDefault="00F54845" w:rsidP="0068268B">
            <w:pPr>
              <w:widowControl/>
              <w:adjustRightInd w:val="0"/>
              <w:snapToGrid w:val="0"/>
              <w:rPr>
                <w:rStyle w:val="citation-220"/>
              </w:rPr>
            </w:pPr>
          </w:p>
          <w:p w14:paraId="41748003" w14:textId="77777777" w:rsidR="00F54845" w:rsidRDefault="00F54845" w:rsidP="0068268B">
            <w:pPr>
              <w:widowControl/>
              <w:adjustRightInd w:val="0"/>
              <w:snapToGrid w:val="0"/>
              <w:rPr>
                <w:rStyle w:val="citation-220"/>
              </w:rPr>
            </w:pPr>
          </w:p>
          <w:p w14:paraId="4F3CF885" w14:textId="77777777" w:rsidR="00F54845" w:rsidRDefault="00F54845" w:rsidP="0068268B">
            <w:pPr>
              <w:widowControl/>
              <w:adjustRightInd w:val="0"/>
              <w:snapToGrid w:val="0"/>
              <w:rPr>
                <w:rStyle w:val="citation-220"/>
              </w:rPr>
            </w:pPr>
          </w:p>
          <w:p w14:paraId="176B3BA5" w14:textId="77777777" w:rsidR="00F54845" w:rsidRDefault="00F54845" w:rsidP="0068268B">
            <w:pPr>
              <w:widowControl/>
              <w:adjustRightInd w:val="0"/>
              <w:snapToGrid w:val="0"/>
              <w:rPr>
                <w:rStyle w:val="citation-220"/>
              </w:rPr>
            </w:pPr>
          </w:p>
          <w:p w14:paraId="5FF9D970" w14:textId="7116EC11" w:rsidR="00F11954" w:rsidRPr="00755902" w:rsidRDefault="00D764F9" w:rsidP="0068268B">
            <w:pPr>
              <w:widowControl/>
              <w:adjustRightInd w:val="0"/>
              <w:snapToGrid w:val="0"/>
              <w:rPr>
                <w:rFonts w:eastAsiaTheme="minorEastAsia"/>
                <w:b/>
                <w:bCs/>
                <w:szCs w:val="21"/>
              </w:rPr>
            </w:pPr>
            <w:r w:rsidRPr="00755902">
              <w:rPr>
                <w:rStyle w:val="citation-220"/>
                <w:b/>
                <w:bCs/>
                <w:szCs w:val="21"/>
              </w:rPr>
              <w:lastRenderedPageBreak/>
              <w:t xml:space="preserve">Page 1, </w:t>
            </w:r>
            <w:r w:rsidR="00F11954" w:rsidRPr="00755902">
              <w:rPr>
                <w:rStyle w:val="citation-220"/>
                <w:b/>
                <w:bCs/>
                <w:szCs w:val="21"/>
              </w:rPr>
              <w:t>Figure 1</w:t>
            </w:r>
            <w:r w:rsidR="00F11954" w:rsidRPr="00755902">
              <w:rPr>
                <w:rFonts w:eastAsiaTheme="minorEastAsia"/>
                <w:b/>
                <w:bCs/>
                <w:szCs w:val="21"/>
              </w:rPr>
              <w:t>:</w:t>
            </w:r>
          </w:p>
          <w:p w14:paraId="5CCB6A36" w14:textId="77777777" w:rsidR="005F0E53" w:rsidRDefault="005F0E53" w:rsidP="0068268B">
            <w:pPr>
              <w:widowControl/>
              <w:adjustRightInd w:val="0"/>
              <w:snapToGrid w:val="0"/>
              <w:jc w:val="center"/>
              <w:rPr>
                <w:rFonts w:eastAsiaTheme="minorEastAsia"/>
                <w:b/>
                <w:bCs/>
                <w:szCs w:val="21"/>
              </w:rPr>
            </w:pPr>
            <w:r w:rsidRPr="00755902">
              <w:rPr>
                <w:noProof/>
                <w:szCs w:val="21"/>
              </w:rPr>
              <w:drawing>
                <wp:inline distT="0" distB="0" distL="0" distR="0" wp14:anchorId="006C22CD" wp14:editId="3E9A35A1">
                  <wp:extent cx="2162755" cy="2846789"/>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87056" cy="2878775"/>
                          </a:xfrm>
                          <a:prstGeom prst="rect">
                            <a:avLst/>
                          </a:prstGeom>
                        </pic:spPr>
                      </pic:pic>
                    </a:graphicData>
                  </a:graphic>
                </wp:inline>
              </w:drawing>
            </w:r>
          </w:p>
          <w:p w14:paraId="1E204782" w14:textId="77777777" w:rsidR="00EF0284" w:rsidRDefault="00EF0284" w:rsidP="00EF0284">
            <w:pPr>
              <w:widowControl/>
              <w:adjustRightInd w:val="0"/>
              <w:snapToGrid w:val="0"/>
              <w:rPr>
                <w:rFonts w:eastAsiaTheme="minorEastAsia"/>
                <w:b/>
                <w:bCs/>
                <w:szCs w:val="21"/>
              </w:rPr>
            </w:pPr>
            <w:r>
              <w:rPr>
                <w:rFonts w:eastAsiaTheme="minorEastAsia" w:hint="eastAsia"/>
                <w:b/>
                <w:bCs/>
                <w:szCs w:val="21"/>
              </w:rPr>
              <w:t>P</w:t>
            </w:r>
            <w:r>
              <w:rPr>
                <w:rFonts w:eastAsiaTheme="minorEastAsia"/>
                <w:b/>
                <w:bCs/>
                <w:szCs w:val="21"/>
              </w:rPr>
              <w:t>age 2, Figure 3:</w:t>
            </w:r>
          </w:p>
          <w:p w14:paraId="11255611" w14:textId="3A0648B6" w:rsidR="00EF0284" w:rsidRPr="00755902" w:rsidRDefault="00EF0284" w:rsidP="00EF0284">
            <w:pPr>
              <w:widowControl/>
              <w:adjustRightInd w:val="0"/>
              <w:snapToGrid w:val="0"/>
              <w:jc w:val="center"/>
              <w:rPr>
                <w:rFonts w:eastAsiaTheme="minorEastAsia" w:hint="eastAsia"/>
                <w:b/>
                <w:bCs/>
                <w:szCs w:val="21"/>
              </w:rPr>
            </w:pPr>
            <w:r>
              <w:rPr>
                <w:noProof/>
              </w:rPr>
              <w:drawing>
                <wp:inline distT="0" distB="0" distL="0" distR="0" wp14:anchorId="7E2FE6F6" wp14:editId="1D6E0947">
                  <wp:extent cx="2167466" cy="3029230"/>
                  <wp:effectExtent l="0" t="0" r="444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4043" cy="3038421"/>
                          </a:xfrm>
                          <a:prstGeom prst="rect">
                            <a:avLst/>
                          </a:prstGeom>
                        </pic:spPr>
                      </pic:pic>
                    </a:graphicData>
                  </a:graphic>
                </wp:inline>
              </w:drawing>
            </w:r>
          </w:p>
        </w:tc>
      </w:tr>
    </w:tbl>
    <w:p w14:paraId="41795874" w14:textId="07004C9A" w:rsidR="00FC7A55" w:rsidRPr="00755902" w:rsidRDefault="00FC7A55" w:rsidP="0068268B">
      <w:pPr>
        <w:rPr>
          <w:color w:val="31353B"/>
          <w:szCs w:val="21"/>
        </w:rPr>
      </w:pPr>
    </w:p>
    <w:p w14:paraId="27230EEC" w14:textId="6C17A966" w:rsidR="00BC6471" w:rsidRPr="00755902" w:rsidRDefault="00FC7A55" w:rsidP="0068268B">
      <w:pPr>
        <w:widowControl/>
        <w:jc w:val="left"/>
        <w:rPr>
          <w:color w:val="31353B"/>
          <w:szCs w:val="21"/>
        </w:rPr>
      </w:pPr>
      <w:r w:rsidRPr="00755902">
        <w:rPr>
          <w:color w:val="31353B"/>
          <w:szCs w:val="21"/>
        </w:rPr>
        <w:br w:type="page"/>
      </w:r>
    </w:p>
    <w:p w14:paraId="6C737E5C" w14:textId="25C37447" w:rsidR="00021A56" w:rsidRPr="00755902" w:rsidRDefault="00021A56" w:rsidP="0068268B">
      <w:pPr>
        <w:pStyle w:val="a8"/>
        <w:numPr>
          <w:ilvl w:val="0"/>
          <w:numId w:val="1"/>
        </w:numPr>
        <w:ind w:firstLineChars="0"/>
        <w:rPr>
          <w:b/>
          <w:bCs/>
          <w:szCs w:val="21"/>
        </w:rPr>
      </w:pPr>
      <w:r w:rsidRPr="00755902">
        <w:rPr>
          <w:b/>
          <w:bCs/>
          <w:szCs w:val="21"/>
        </w:rPr>
        <w:lastRenderedPageBreak/>
        <w:t>Dataset Limitations and Clinical Generalizability</w:t>
      </w:r>
    </w:p>
    <w:p w14:paraId="6CCFA035" w14:textId="468AA49B" w:rsidR="00021A56" w:rsidRPr="00755902" w:rsidRDefault="00021A56" w:rsidP="0068268B">
      <w:pPr>
        <w:pStyle w:val="a8"/>
        <w:ind w:left="360" w:firstLineChars="0" w:firstLine="0"/>
        <w:rPr>
          <w:szCs w:val="21"/>
        </w:rPr>
      </w:pPr>
      <w:r w:rsidRPr="00755902">
        <w:rPr>
          <w:szCs w:val="21"/>
        </w:rPr>
        <w:t>The evaluation's restriction to PAS-stained specimens fundamentally limits clinical relevance. Real-world pathology predominantly uses H&amp;E staining with supplementary protocols (Masson's trichrome, Jones silver) for specific diagnoses. Each staining method reveals distinct tissue characteristics—algorithms optimized for PAS often fail catastrophically on H&amp;E due to different contrast patterns and feature visibility. The absence of cross-institutional validation or multi-protocol testing renders clinical applicability claims premature.</w:t>
      </w:r>
    </w:p>
    <w:p w14:paraId="3C7F9DFC" w14:textId="083D2B20" w:rsidR="00441CFE" w:rsidRPr="00755902" w:rsidRDefault="00441CFE"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pointing that out. </w:t>
      </w:r>
      <w:r w:rsidR="001200CF" w:rsidRPr="00755902">
        <w:rPr>
          <w:szCs w:val="21"/>
        </w:rPr>
        <w:t>We have revised the manuscript to strengthen the evaluation of generalizability and address staining limitations, as detailed below:</w:t>
      </w:r>
    </w:p>
    <w:p w14:paraId="06DC9BFA" w14:textId="3D4457E6" w:rsidR="00441CFE" w:rsidRPr="00EA2556" w:rsidRDefault="00441CFE" w:rsidP="0068268B">
      <w:pPr>
        <w:pStyle w:val="a8"/>
        <w:numPr>
          <w:ilvl w:val="0"/>
          <w:numId w:val="13"/>
        </w:numPr>
        <w:ind w:firstLineChars="0"/>
        <w:rPr>
          <w:szCs w:val="21"/>
        </w:rPr>
      </w:pPr>
      <w:r w:rsidRPr="00755902">
        <w:rPr>
          <w:b/>
          <w:bCs/>
          <w:szCs w:val="21"/>
          <w:u w:val="single"/>
        </w:rPr>
        <w:t>Expanded Validation Experiments</w:t>
      </w:r>
      <w:r w:rsidRPr="00755902">
        <w:rPr>
          <w:b/>
          <w:bCs/>
          <w:szCs w:val="21"/>
        </w:rPr>
        <w:t>:</w:t>
      </w:r>
      <w:r w:rsidRPr="00755902">
        <w:rPr>
          <w:szCs w:val="21"/>
        </w:rPr>
        <w:t xml:space="preserve"> </w:t>
      </w:r>
      <w:r w:rsidR="0030126D">
        <w:rPr>
          <w:szCs w:val="21"/>
        </w:rPr>
        <w:t>W</w:t>
      </w:r>
      <w:r w:rsidRPr="00755902">
        <w:rPr>
          <w:szCs w:val="21"/>
        </w:rPr>
        <w:t xml:space="preserve">e have incorporated a new external dataset—the </w:t>
      </w:r>
      <w:r w:rsidRPr="00755902">
        <w:rPr>
          <w:b/>
          <w:bCs/>
          <w:szCs w:val="21"/>
        </w:rPr>
        <w:t>KPMP (Kidney Precision Medicine Project) dataset</w:t>
      </w:r>
      <w:r w:rsidRPr="00755902">
        <w:rPr>
          <w:szCs w:val="21"/>
        </w:rPr>
        <w:t xml:space="preserve"> (now detailed in </w:t>
      </w:r>
      <w:r w:rsidRPr="00755902">
        <w:rPr>
          <w:b/>
          <w:bCs/>
          <w:szCs w:val="21"/>
        </w:rPr>
        <w:t>Section IV. A</w:t>
      </w:r>
      <w:r w:rsidR="00C73B74" w:rsidRPr="00755902">
        <w:rPr>
          <w:b/>
          <w:bCs/>
          <w:color w:val="31353B"/>
          <w:szCs w:val="21"/>
        </w:rPr>
        <w:t>.</w:t>
      </w:r>
      <w:r w:rsidRPr="00755902">
        <w:rPr>
          <w:b/>
          <w:bCs/>
          <w:szCs w:val="21"/>
        </w:rPr>
        <w:t xml:space="preserve"> Dataset</w:t>
      </w:r>
      <w:r w:rsidRPr="00755902">
        <w:rPr>
          <w:szCs w:val="21"/>
        </w:rPr>
        <w:t xml:space="preserve">). This allowed us to perform an extensive validation encompassing: </w:t>
      </w:r>
      <w:r w:rsidRPr="00755902">
        <w:rPr>
          <w:b/>
          <w:bCs/>
          <w:i/>
          <w:iCs/>
          <w:szCs w:val="21"/>
        </w:rPr>
        <w:t>Cross-Institutional Validation:</w:t>
      </w:r>
      <w:r w:rsidRPr="00755902">
        <w:rPr>
          <w:szCs w:val="21"/>
        </w:rPr>
        <w:t xml:space="preserve"> Testing on data from completely different centers without any fine-tuning (zero-shot inference). The results demonstrate that even when restricted to PAS staining, </w:t>
      </w:r>
      <w:proofErr w:type="spellStart"/>
      <w:r w:rsidRPr="00755902">
        <w:rPr>
          <w:szCs w:val="21"/>
        </w:rPr>
        <w:t>DualSeg</w:t>
      </w:r>
      <w:proofErr w:type="spellEnd"/>
      <w:r w:rsidRPr="00755902">
        <w:rPr>
          <w:szCs w:val="21"/>
        </w:rPr>
        <w:t xml:space="preserve"> maintains high robustness against significant biological and technical variations across different cohorts.</w:t>
      </w:r>
      <w:r w:rsidR="00BA1C24" w:rsidRPr="00755902">
        <w:rPr>
          <w:color w:val="31353B"/>
          <w:szCs w:val="21"/>
        </w:rPr>
        <w:t xml:space="preserve"> And the results are illustrated in </w:t>
      </w:r>
      <w:r w:rsidR="00BA1C24" w:rsidRPr="00755902">
        <w:rPr>
          <w:b/>
          <w:bCs/>
          <w:color w:val="31353B"/>
          <w:szCs w:val="21"/>
        </w:rPr>
        <w:t xml:space="preserve">Table </w:t>
      </w:r>
      <w:r w:rsidR="006712FD" w:rsidRPr="00755902">
        <w:rPr>
          <w:b/>
          <w:bCs/>
          <w:color w:val="31353B"/>
          <w:szCs w:val="21"/>
        </w:rPr>
        <w:t>III</w:t>
      </w:r>
      <w:r w:rsidR="00BA1C24" w:rsidRPr="00755902">
        <w:rPr>
          <w:b/>
          <w:bCs/>
          <w:color w:val="31353B"/>
          <w:szCs w:val="21"/>
        </w:rPr>
        <w:t xml:space="preserve"> and Figure </w:t>
      </w:r>
      <w:r w:rsidR="000511F0">
        <w:rPr>
          <w:b/>
          <w:bCs/>
          <w:color w:val="31353B"/>
          <w:szCs w:val="21"/>
        </w:rPr>
        <w:t>9</w:t>
      </w:r>
      <w:r w:rsidR="00BA1C24" w:rsidRPr="00755902">
        <w:rPr>
          <w:color w:val="31353B"/>
          <w:szCs w:val="21"/>
        </w:rPr>
        <w:t>.</w:t>
      </w:r>
    </w:p>
    <w:p w14:paraId="48E8728D" w14:textId="0AE79725" w:rsidR="00EA2556" w:rsidRPr="00755902" w:rsidRDefault="00EA2556" w:rsidP="0068268B">
      <w:pPr>
        <w:pStyle w:val="a8"/>
        <w:numPr>
          <w:ilvl w:val="0"/>
          <w:numId w:val="13"/>
        </w:numPr>
        <w:ind w:firstLineChars="0"/>
        <w:rPr>
          <w:szCs w:val="21"/>
        </w:rPr>
      </w:pPr>
      <w:r w:rsidRPr="00EA2556">
        <w:rPr>
          <w:b/>
          <w:bCs/>
          <w:szCs w:val="21"/>
          <w:u w:val="single"/>
        </w:rPr>
        <w:t>Text Revision on Staining Limitations:</w:t>
      </w:r>
      <w:r w:rsidRPr="00EA2556">
        <w:rPr>
          <w:szCs w:val="21"/>
        </w:rPr>
        <w:t xml:space="preserve"> We have added a discussion in </w:t>
      </w:r>
      <w:r w:rsidRPr="00755902">
        <w:rPr>
          <w:b/>
          <w:bCs/>
          <w:color w:val="31353B"/>
          <w:szCs w:val="21"/>
        </w:rPr>
        <w:t>Section VI. D. Limitations and Future Work</w:t>
      </w:r>
      <w:r>
        <w:rPr>
          <w:color w:val="31353B"/>
          <w:szCs w:val="21"/>
        </w:rPr>
        <w:t>,</w:t>
      </w:r>
      <w:r w:rsidRPr="00EA2556">
        <w:rPr>
          <w:szCs w:val="21"/>
        </w:rPr>
        <w:t xml:space="preserve"> regarding the scarcity of synchronized multi-stain (e.g., H&amp;E, Masson) annotations in current public datasets. The revised text explicitly states that while </w:t>
      </w:r>
      <w:proofErr w:type="spellStart"/>
      <w:r w:rsidRPr="00EA2556">
        <w:rPr>
          <w:szCs w:val="21"/>
        </w:rPr>
        <w:t>DualSeg</w:t>
      </w:r>
      <w:proofErr w:type="spellEnd"/>
      <w:r w:rsidRPr="00EA2556">
        <w:rPr>
          <w:szCs w:val="21"/>
        </w:rPr>
        <w:t xml:space="preserve"> demonstrates superior performance on PAS-stained images, its clinical deployment across diverse staining protocols remains a subject for future validation as relevant data becomes available.</w:t>
      </w:r>
    </w:p>
    <w:p w14:paraId="7AE96989" w14:textId="6B47501C" w:rsidR="00021A56" w:rsidRPr="00755902" w:rsidRDefault="00B431F0" w:rsidP="0068268B">
      <w:pPr>
        <w:rPr>
          <w:color w:val="31353B"/>
          <w:szCs w:val="21"/>
        </w:rPr>
      </w:pPr>
      <w:r w:rsidRPr="00755902">
        <w:rPr>
          <w:szCs w:val="21"/>
        </w:rPr>
        <w:t>The revisions can be found in Section IV. A</w:t>
      </w:r>
      <w:r w:rsidR="00C73B74" w:rsidRPr="00755902">
        <w:rPr>
          <w:b/>
          <w:bCs/>
          <w:color w:val="31353B"/>
          <w:szCs w:val="21"/>
        </w:rPr>
        <w:t>.</w:t>
      </w:r>
      <w:r w:rsidRPr="00755902">
        <w:rPr>
          <w:szCs w:val="21"/>
        </w:rPr>
        <w:t xml:space="preserve"> Dataset, Section VI. D.</w:t>
      </w:r>
      <w:r w:rsidR="000D28F1" w:rsidRPr="00755902">
        <w:rPr>
          <w:szCs w:val="21"/>
        </w:rPr>
        <w:t xml:space="preserve"> Limitations and Future Work</w:t>
      </w:r>
      <w:r w:rsidR="00EA2556" w:rsidRPr="00755902">
        <w:rPr>
          <w:szCs w:val="21"/>
        </w:rPr>
        <w:t>, Table III</w:t>
      </w:r>
      <w:r w:rsidR="00EA2556" w:rsidRPr="00EA2556">
        <w:rPr>
          <w:szCs w:val="21"/>
        </w:rPr>
        <w:t xml:space="preserve"> </w:t>
      </w:r>
      <w:r w:rsidR="00EA2556" w:rsidRPr="00755902">
        <w:rPr>
          <w:szCs w:val="21"/>
        </w:rPr>
        <w:t>and Figure 8</w:t>
      </w:r>
      <w:r w:rsidR="000D28F1"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B6D5E1B" w14:textId="77777777">
        <w:trPr>
          <w:trHeight w:val="774"/>
          <w:jc w:val="center"/>
        </w:trPr>
        <w:tc>
          <w:tcPr>
            <w:tcW w:w="8296" w:type="dxa"/>
            <w:shd w:val="clear" w:color="auto" w:fill="EDEDED" w:themeFill="accent3" w:themeFillTint="33"/>
          </w:tcPr>
          <w:p w14:paraId="5D9BF221" w14:textId="0820F34B" w:rsidR="009F7D06" w:rsidRPr="00755902" w:rsidRDefault="009F7D06" w:rsidP="0068268B">
            <w:pPr>
              <w:widowControl/>
              <w:rPr>
                <w:rFonts w:eastAsiaTheme="minorEastAsia"/>
                <w:b/>
                <w:bCs/>
                <w:kern w:val="0"/>
                <w:szCs w:val="21"/>
              </w:rPr>
            </w:pPr>
            <w:r w:rsidRPr="00755902">
              <w:rPr>
                <w:b/>
                <w:bCs/>
                <w:kern w:val="0"/>
                <w:szCs w:val="21"/>
              </w:rPr>
              <w:t xml:space="preserve">Page </w:t>
            </w:r>
            <w:r w:rsidR="00824B15">
              <w:rPr>
                <w:b/>
                <w:bCs/>
                <w:kern w:val="0"/>
                <w:szCs w:val="21"/>
              </w:rPr>
              <w:t>6</w:t>
            </w:r>
            <w:r w:rsidRPr="00755902">
              <w:rPr>
                <w:rFonts w:eastAsiaTheme="minorEastAsia"/>
                <w:b/>
                <w:bCs/>
                <w:kern w:val="0"/>
                <w:szCs w:val="21"/>
              </w:rPr>
              <w:t>, Section I</w:t>
            </w:r>
            <w:r w:rsidR="00D941EC" w:rsidRPr="00755902">
              <w:rPr>
                <w:rFonts w:eastAsiaTheme="minorEastAsia"/>
                <w:b/>
                <w:bCs/>
                <w:kern w:val="0"/>
                <w:szCs w:val="21"/>
              </w:rPr>
              <w:t>V</w:t>
            </w:r>
            <w:r w:rsidRPr="00755902">
              <w:rPr>
                <w:rFonts w:eastAsiaTheme="minorEastAsia"/>
                <w:b/>
                <w:bCs/>
                <w:kern w:val="0"/>
                <w:szCs w:val="21"/>
              </w:rPr>
              <w:t xml:space="preserve">. </w:t>
            </w:r>
            <w:r w:rsidR="00D941EC" w:rsidRPr="00755902">
              <w:rPr>
                <w:rFonts w:eastAsiaTheme="minorEastAsia"/>
                <w:b/>
                <w:bCs/>
                <w:kern w:val="0"/>
                <w:szCs w:val="21"/>
              </w:rPr>
              <w:t>A</w:t>
            </w:r>
            <w:r w:rsidRPr="00755902">
              <w:rPr>
                <w:rFonts w:eastAsiaTheme="minorEastAsia"/>
                <w:b/>
                <w:bCs/>
                <w:kern w:val="0"/>
                <w:szCs w:val="21"/>
              </w:rPr>
              <w:t xml:space="preserve">. </w:t>
            </w:r>
            <w:r w:rsidR="00D941EC" w:rsidRPr="00755902">
              <w:rPr>
                <w:rFonts w:eastAsiaTheme="minorEastAsia"/>
                <w:b/>
                <w:bCs/>
                <w:kern w:val="0"/>
                <w:szCs w:val="21"/>
              </w:rPr>
              <w:t>Datasets</w:t>
            </w:r>
            <w:r w:rsidRPr="00755902">
              <w:rPr>
                <w:b/>
                <w:bCs/>
                <w:kern w:val="0"/>
                <w:szCs w:val="21"/>
              </w:rPr>
              <w:t>:</w:t>
            </w:r>
          </w:p>
          <w:p w14:paraId="490EFE77" w14:textId="5810AD2D" w:rsidR="009F7D06" w:rsidRPr="00DD5E93" w:rsidRDefault="00D941EC" w:rsidP="0068268B">
            <w:pPr>
              <w:widowControl/>
              <w:ind w:firstLineChars="200" w:firstLine="360"/>
              <w:rPr>
                <w:color w:val="FF0000"/>
                <w:sz w:val="18"/>
                <w:szCs w:val="18"/>
              </w:rPr>
            </w:pPr>
            <w:r w:rsidRPr="00DD5E93">
              <w:rPr>
                <w:color w:val="FF0000"/>
                <w:sz w:val="18"/>
                <w:szCs w:val="18"/>
              </w:rPr>
              <w:t>Dataset III: Human Glomeruli (KPMP). To assess cross</w:t>
            </w:r>
            <w:r w:rsidRPr="00DD5E93">
              <w:rPr>
                <w:rFonts w:eastAsiaTheme="minorEastAsia"/>
                <w:color w:val="FF0000"/>
                <w:sz w:val="18"/>
                <w:szCs w:val="18"/>
              </w:rPr>
              <w:t xml:space="preserve"> </w:t>
            </w:r>
            <w:r w:rsidRPr="00DD5E93">
              <w:rPr>
                <w:color w:val="FF0000"/>
                <w:sz w:val="18"/>
                <w:szCs w:val="18"/>
              </w:rPr>
              <w:t>species generalization, we retrieved a second human dataset</w:t>
            </w:r>
            <w:r w:rsidRPr="00DD5E93">
              <w:rPr>
                <w:rFonts w:eastAsiaTheme="minorEastAsia"/>
                <w:color w:val="FF0000"/>
                <w:sz w:val="18"/>
                <w:szCs w:val="18"/>
              </w:rPr>
              <w:t xml:space="preserve"> </w:t>
            </w:r>
            <w:r w:rsidRPr="00DD5E93">
              <w:rPr>
                <w:color w:val="FF0000"/>
                <w:sz w:val="18"/>
                <w:szCs w:val="18"/>
              </w:rPr>
              <w:t>from the Kidney Precision Medicine Project (KPMP) Atlas</w:t>
            </w:r>
            <w:r w:rsidRPr="00DD5E93">
              <w:rPr>
                <w:rFonts w:eastAsiaTheme="minorEastAsia"/>
                <w:color w:val="FF0000"/>
                <w:sz w:val="18"/>
                <w:szCs w:val="18"/>
              </w:rPr>
              <w:t xml:space="preserve"> </w:t>
            </w:r>
            <w:r w:rsidRPr="00DD5E93">
              <w:rPr>
                <w:color w:val="FF0000"/>
                <w:sz w:val="18"/>
                <w:szCs w:val="18"/>
              </w:rPr>
              <w:t>Repository [50]. Four PAS-stained SVS format WSIs (avg.</w:t>
            </w:r>
            <w:r w:rsidRPr="00DD5E93">
              <w:rPr>
                <w:rFonts w:eastAsiaTheme="minorEastAsia"/>
                <w:color w:val="FF0000"/>
                <w:sz w:val="18"/>
                <w:szCs w:val="18"/>
              </w:rPr>
              <w:t xml:space="preserve"> </w:t>
            </w:r>
            <w:r w:rsidRPr="00DD5E93">
              <w:rPr>
                <w:color w:val="FF0000"/>
                <w:sz w:val="18"/>
                <w:szCs w:val="18"/>
              </w:rPr>
              <w:t>resolution 84,000×50,000) were selected with corresponding</w:t>
            </w:r>
            <w:r w:rsidRPr="00DD5E93">
              <w:rPr>
                <w:rFonts w:eastAsiaTheme="minorEastAsia"/>
                <w:color w:val="FF0000"/>
                <w:sz w:val="18"/>
                <w:szCs w:val="18"/>
              </w:rPr>
              <w:t xml:space="preserve"> </w:t>
            </w:r>
            <w:r w:rsidRPr="00DD5E93">
              <w:rPr>
                <w:color w:val="FF0000"/>
                <w:sz w:val="18"/>
                <w:szCs w:val="18"/>
              </w:rPr>
              <w:t>masks. To rigorously validate generalization, models trained</w:t>
            </w:r>
            <w:r w:rsidRPr="00DD5E93">
              <w:rPr>
                <w:rFonts w:eastAsiaTheme="minorEastAsia"/>
                <w:color w:val="FF0000"/>
                <w:sz w:val="18"/>
                <w:szCs w:val="18"/>
              </w:rPr>
              <w:t xml:space="preserve"> </w:t>
            </w:r>
            <w:r w:rsidRPr="00DD5E93">
              <w:rPr>
                <w:color w:val="FF0000"/>
                <w:sz w:val="18"/>
                <w:szCs w:val="18"/>
              </w:rPr>
              <w:t>solely on the mouse KPIs dataset were directly applied to</w:t>
            </w:r>
            <w:r w:rsidRPr="00DD5E93">
              <w:rPr>
                <w:rFonts w:eastAsiaTheme="minorEastAsia"/>
                <w:color w:val="FF0000"/>
                <w:sz w:val="18"/>
                <w:szCs w:val="18"/>
              </w:rPr>
              <w:t xml:space="preserve"> </w:t>
            </w:r>
            <w:r w:rsidRPr="00DD5E93">
              <w:rPr>
                <w:color w:val="FF0000"/>
                <w:sz w:val="18"/>
                <w:szCs w:val="18"/>
              </w:rPr>
              <w:t>this human dataset without retraining. For preprocessing consistency, KPMP WSIs were partitioned into 2,048 × 2,048</w:t>
            </w:r>
            <w:r w:rsidRPr="00DD5E93">
              <w:rPr>
                <w:rFonts w:eastAsiaTheme="minorEastAsia"/>
                <w:color w:val="FF0000"/>
                <w:sz w:val="18"/>
                <w:szCs w:val="18"/>
              </w:rPr>
              <w:t xml:space="preserve"> </w:t>
            </w:r>
            <w:r w:rsidRPr="00DD5E93">
              <w:rPr>
                <w:color w:val="FF0000"/>
                <w:sz w:val="18"/>
                <w:szCs w:val="18"/>
              </w:rPr>
              <w:t>patches.</w:t>
            </w:r>
          </w:p>
          <w:p w14:paraId="40D16D10" w14:textId="79AD37E9" w:rsidR="00BA75B8" w:rsidRPr="00755902" w:rsidRDefault="002758F6" w:rsidP="0068268B">
            <w:pPr>
              <w:widowControl/>
              <w:rPr>
                <w:rFonts w:eastAsiaTheme="minorEastAsia"/>
                <w:b/>
                <w:bCs/>
                <w:kern w:val="0"/>
                <w:szCs w:val="21"/>
              </w:rPr>
            </w:pPr>
            <w:r w:rsidRPr="00755902">
              <w:rPr>
                <w:b/>
                <w:bCs/>
                <w:kern w:val="0"/>
                <w:szCs w:val="21"/>
              </w:rPr>
              <w:t>Page 1</w:t>
            </w:r>
            <w:r w:rsidR="00824B15">
              <w:rPr>
                <w:b/>
                <w:bCs/>
                <w:kern w:val="0"/>
                <w:szCs w:val="21"/>
              </w:rPr>
              <w:t>3</w:t>
            </w:r>
            <w:r w:rsidR="00D239CF" w:rsidRPr="00755902">
              <w:rPr>
                <w:rFonts w:eastAsiaTheme="minorEastAsia"/>
                <w:b/>
                <w:bCs/>
                <w:kern w:val="0"/>
                <w:szCs w:val="21"/>
              </w:rPr>
              <w:t>, Section VI. D. Limitations and Future Work</w:t>
            </w:r>
            <w:r w:rsidRPr="00755902">
              <w:rPr>
                <w:b/>
                <w:bCs/>
                <w:kern w:val="0"/>
                <w:szCs w:val="21"/>
              </w:rPr>
              <w:t>:</w:t>
            </w:r>
          </w:p>
          <w:p w14:paraId="3765E21F" w14:textId="6CAC9048" w:rsidR="00C571D7" w:rsidRPr="00DD5E93" w:rsidRDefault="00441EB6" w:rsidP="0068268B">
            <w:pPr>
              <w:widowControl/>
              <w:adjustRightInd w:val="0"/>
              <w:snapToGrid w:val="0"/>
              <w:ind w:firstLine="425"/>
              <w:rPr>
                <w:rStyle w:val="citation-220"/>
                <w:rFonts w:eastAsiaTheme="minorEastAsia"/>
                <w:snapToGrid w:val="0"/>
                <w:color w:val="000000"/>
                <w:kern w:val="0"/>
                <w:sz w:val="18"/>
                <w:szCs w:val="18"/>
                <w:lang w:bidi="en-US"/>
              </w:rPr>
            </w:pPr>
            <w:r w:rsidRPr="00DD5E93">
              <w:rPr>
                <w:rFonts w:eastAsiaTheme="minorEastAsia"/>
                <w:snapToGrid w:val="0"/>
                <w:color w:val="000000"/>
                <w:kern w:val="0"/>
                <w:sz w:val="18"/>
                <w:szCs w:val="18"/>
                <w:lang w:bidi="en-US"/>
              </w:rPr>
              <w:t xml:space="preserve">While </w:t>
            </w:r>
            <w:proofErr w:type="spellStart"/>
            <w:r w:rsidRPr="00DD5E93">
              <w:rPr>
                <w:rFonts w:eastAsiaTheme="minorEastAsia"/>
                <w:snapToGrid w:val="0"/>
                <w:color w:val="000000"/>
                <w:kern w:val="0"/>
                <w:sz w:val="18"/>
                <w:szCs w:val="18"/>
                <w:lang w:bidi="en-US"/>
              </w:rPr>
              <w:t>DualSeg</w:t>
            </w:r>
            <w:proofErr w:type="spellEnd"/>
            <w:r w:rsidRPr="00DD5E93">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DD5E93">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DD5E93">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3E36A64C" w14:textId="3E1368ED" w:rsidR="00504B68" w:rsidRPr="00755902" w:rsidRDefault="00504B68" w:rsidP="0068268B">
            <w:pPr>
              <w:widowControl/>
              <w:adjustRightInd w:val="0"/>
              <w:snapToGrid w:val="0"/>
              <w:rPr>
                <w:rStyle w:val="citation-220"/>
                <w:rFonts w:eastAsiaTheme="minorEastAsia"/>
                <w:b/>
                <w:bCs/>
                <w:szCs w:val="21"/>
              </w:rPr>
            </w:pPr>
            <w:r w:rsidRPr="00755902">
              <w:rPr>
                <w:rStyle w:val="citation-220"/>
                <w:rFonts w:eastAsiaTheme="minorEastAsia"/>
                <w:b/>
                <w:bCs/>
                <w:szCs w:val="21"/>
              </w:rPr>
              <w:t xml:space="preserve">                                                                                                                            </w:t>
            </w:r>
          </w:p>
          <w:p w14:paraId="33B4ACE6" w14:textId="77777777" w:rsidR="00DD5E93" w:rsidRDefault="00504B68" w:rsidP="0068268B">
            <w:pPr>
              <w:widowControl/>
              <w:adjustRightInd w:val="0"/>
              <w:snapToGrid w:val="0"/>
              <w:rPr>
                <w:rStyle w:val="citation-220"/>
                <w:rFonts w:eastAsiaTheme="minorEastAsia"/>
                <w:b/>
                <w:bCs/>
                <w:szCs w:val="21"/>
              </w:rPr>
            </w:pPr>
            <w:r w:rsidRPr="00755902">
              <w:rPr>
                <w:rStyle w:val="citation-220"/>
                <w:rFonts w:eastAsiaTheme="minorEastAsia"/>
                <w:b/>
                <w:bCs/>
                <w:szCs w:val="21"/>
              </w:rPr>
              <w:t xml:space="preserve">     </w:t>
            </w:r>
          </w:p>
          <w:p w14:paraId="502C78BE" w14:textId="77777777" w:rsidR="00DD5E93" w:rsidRDefault="00DD5E93" w:rsidP="0068268B">
            <w:pPr>
              <w:widowControl/>
              <w:adjustRightInd w:val="0"/>
              <w:snapToGrid w:val="0"/>
              <w:rPr>
                <w:rStyle w:val="citation-220"/>
                <w:rFonts w:eastAsiaTheme="minorEastAsia"/>
                <w:b/>
                <w:bCs/>
              </w:rPr>
            </w:pPr>
          </w:p>
          <w:p w14:paraId="6D6894BA" w14:textId="77777777" w:rsidR="00DD5E93" w:rsidRDefault="00DD5E93" w:rsidP="0068268B">
            <w:pPr>
              <w:widowControl/>
              <w:adjustRightInd w:val="0"/>
              <w:snapToGrid w:val="0"/>
              <w:rPr>
                <w:rStyle w:val="citation-220"/>
                <w:rFonts w:eastAsiaTheme="minorEastAsia"/>
                <w:b/>
                <w:bCs/>
              </w:rPr>
            </w:pPr>
          </w:p>
          <w:p w14:paraId="10D447D2" w14:textId="77777777" w:rsidR="00DD5E93" w:rsidRDefault="00DD5E93" w:rsidP="0068268B">
            <w:pPr>
              <w:widowControl/>
              <w:adjustRightInd w:val="0"/>
              <w:snapToGrid w:val="0"/>
              <w:rPr>
                <w:rStyle w:val="citation-220"/>
                <w:rFonts w:eastAsiaTheme="minorEastAsia"/>
                <w:b/>
                <w:bCs/>
              </w:rPr>
            </w:pPr>
          </w:p>
          <w:p w14:paraId="71132A59" w14:textId="77777777" w:rsidR="00DD5E93" w:rsidRDefault="00DD5E93" w:rsidP="0068268B">
            <w:pPr>
              <w:widowControl/>
              <w:adjustRightInd w:val="0"/>
              <w:snapToGrid w:val="0"/>
              <w:rPr>
                <w:rStyle w:val="citation-220"/>
                <w:rFonts w:eastAsiaTheme="minorEastAsia"/>
                <w:b/>
                <w:bCs/>
              </w:rPr>
            </w:pPr>
          </w:p>
          <w:p w14:paraId="4CA0B27B" w14:textId="77777777" w:rsidR="00A42990" w:rsidRDefault="00504B68" w:rsidP="0068268B">
            <w:pPr>
              <w:widowControl/>
              <w:adjustRightInd w:val="0"/>
              <w:snapToGrid w:val="0"/>
              <w:rPr>
                <w:rStyle w:val="citation-220"/>
                <w:rFonts w:eastAsiaTheme="minorEastAsia"/>
                <w:b/>
                <w:bCs/>
                <w:szCs w:val="21"/>
              </w:rPr>
            </w:pPr>
            <w:r w:rsidRPr="00755902">
              <w:rPr>
                <w:rStyle w:val="citation-220"/>
                <w:rFonts w:eastAsiaTheme="minorEastAsia"/>
                <w:b/>
                <w:bCs/>
                <w:szCs w:val="21"/>
              </w:rPr>
              <w:t xml:space="preserve">            </w:t>
            </w:r>
          </w:p>
          <w:p w14:paraId="3661E93D" w14:textId="77777777" w:rsidR="00A42990" w:rsidRDefault="00A42990" w:rsidP="0068268B">
            <w:pPr>
              <w:widowControl/>
              <w:adjustRightInd w:val="0"/>
              <w:snapToGrid w:val="0"/>
              <w:rPr>
                <w:rStyle w:val="citation-220"/>
                <w:rFonts w:eastAsiaTheme="minorEastAsia"/>
                <w:b/>
                <w:bCs/>
              </w:rPr>
            </w:pPr>
          </w:p>
          <w:p w14:paraId="17E0A769" w14:textId="4BEBF6A5" w:rsidR="00504B68" w:rsidRPr="00755902" w:rsidRDefault="00504B68" w:rsidP="0068268B">
            <w:pPr>
              <w:widowControl/>
              <w:adjustRightInd w:val="0"/>
              <w:snapToGrid w:val="0"/>
              <w:rPr>
                <w:rStyle w:val="citation-220"/>
                <w:b/>
                <w:bCs/>
                <w:szCs w:val="21"/>
              </w:rPr>
            </w:pPr>
            <w:r w:rsidRPr="00755902">
              <w:rPr>
                <w:rStyle w:val="citation-220"/>
                <w:rFonts w:eastAsiaTheme="minorEastAsia"/>
                <w:b/>
                <w:bCs/>
                <w:szCs w:val="21"/>
              </w:rPr>
              <w:t xml:space="preserve">                                                                                                                                               </w:t>
            </w:r>
          </w:p>
          <w:p w14:paraId="02B00313" w14:textId="204F1687" w:rsidR="00C00023" w:rsidRPr="00755902" w:rsidRDefault="00D764F9" w:rsidP="0068268B">
            <w:pPr>
              <w:widowControl/>
              <w:adjustRightInd w:val="0"/>
              <w:snapToGrid w:val="0"/>
              <w:rPr>
                <w:rFonts w:eastAsiaTheme="minorEastAsia"/>
                <w:b/>
                <w:bCs/>
                <w:szCs w:val="21"/>
              </w:rPr>
            </w:pPr>
            <w:r w:rsidRPr="00755902">
              <w:rPr>
                <w:rStyle w:val="citation-220"/>
                <w:b/>
                <w:bCs/>
                <w:szCs w:val="21"/>
              </w:rPr>
              <w:lastRenderedPageBreak/>
              <w:t xml:space="preserve">Page </w:t>
            </w:r>
            <w:r w:rsidR="00826F4C">
              <w:rPr>
                <w:rStyle w:val="citation-220"/>
                <w:b/>
                <w:bCs/>
                <w:szCs w:val="21"/>
              </w:rPr>
              <w:t>7</w:t>
            </w:r>
            <w:r w:rsidRPr="00755902">
              <w:rPr>
                <w:rStyle w:val="citation-220"/>
                <w:b/>
                <w:bCs/>
                <w:szCs w:val="21"/>
              </w:rPr>
              <w:t xml:space="preserve">, </w:t>
            </w:r>
            <w:r w:rsidR="00C00023" w:rsidRPr="00755902">
              <w:rPr>
                <w:rStyle w:val="citation-220"/>
                <w:b/>
                <w:bCs/>
                <w:szCs w:val="21"/>
              </w:rPr>
              <w:t xml:space="preserve">Table </w:t>
            </w:r>
            <w:r w:rsidR="006712FD" w:rsidRPr="00755902">
              <w:rPr>
                <w:rStyle w:val="citation-220"/>
                <w:b/>
                <w:bCs/>
                <w:szCs w:val="21"/>
              </w:rPr>
              <w:t>III</w:t>
            </w:r>
            <w:r w:rsidR="00C00023" w:rsidRPr="00755902">
              <w:rPr>
                <w:rFonts w:eastAsiaTheme="minorEastAsia"/>
                <w:b/>
                <w:bCs/>
                <w:szCs w:val="21"/>
              </w:rPr>
              <w:t>:</w:t>
            </w:r>
          </w:p>
          <w:p w14:paraId="06A01620" w14:textId="52BF5862" w:rsidR="00C00023" w:rsidRPr="00755902" w:rsidRDefault="00C00023" w:rsidP="0068268B">
            <w:pPr>
              <w:widowControl/>
              <w:adjustRightInd w:val="0"/>
              <w:snapToGrid w:val="0"/>
              <w:jc w:val="center"/>
              <w:rPr>
                <w:rFonts w:eastAsiaTheme="minorEastAsia"/>
                <w:b/>
                <w:bCs/>
                <w:szCs w:val="21"/>
              </w:rPr>
            </w:pPr>
            <w:r w:rsidRPr="00755902">
              <w:rPr>
                <w:noProof/>
                <w:szCs w:val="21"/>
              </w:rPr>
              <w:drawing>
                <wp:inline distT="0" distB="0" distL="0" distR="0" wp14:anchorId="11AE9586" wp14:editId="56D5F3C2">
                  <wp:extent cx="3830589" cy="212513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0046" cy="2135927"/>
                          </a:xfrm>
                          <a:prstGeom prst="rect">
                            <a:avLst/>
                          </a:prstGeom>
                        </pic:spPr>
                      </pic:pic>
                    </a:graphicData>
                  </a:graphic>
                </wp:inline>
              </w:drawing>
            </w:r>
          </w:p>
          <w:p w14:paraId="76354C19" w14:textId="3BF8A23B" w:rsidR="00C00023" w:rsidRPr="00755902" w:rsidRDefault="00D764F9" w:rsidP="0068268B">
            <w:pPr>
              <w:widowControl/>
              <w:adjustRightInd w:val="0"/>
              <w:snapToGrid w:val="0"/>
              <w:rPr>
                <w:rFonts w:eastAsiaTheme="minorEastAsia"/>
                <w:b/>
                <w:bCs/>
                <w:szCs w:val="21"/>
              </w:rPr>
            </w:pPr>
            <w:r w:rsidRPr="00755902">
              <w:rPr>
                <w:rStyle w:val="citation-220"/>
                <w:b/>
                <w:bCs/>
                <w:szCs w:val="21"/>
              </w:rPr>
              <w:t xml:space="preserve">Page </w:t>
            </w:r>
            <w:r w:rsidR="00826F4C">
              <w:rPr>
                <w:rStyle w:val="citation-220"/>
                <w:b/>
                <w:bCs/>
                <w:szCs w:val="21"/>
              </w:rPr>
              <w:t>11</w:t>
            </w:r>
            <w:r w:rsidRPr="00755902">
              <w:rPr>
                <w:rStyle w:val="citation-220"/>
                <w:b/>
                <w:bCs/>
                <w:szCs w:val="21"/>
              </w:rPr>
              <w:t xml:space="preserve">, </w:t>
            </w:r>
            <w:r w:rsidR="00C00023" w:rsidRPr="00755902">
              <w:rPr>
                <w:rStyle w:val="citation-220"/>
                <w:b/>
                <w:bCs/>
                <w:szCs w:val="21"/>
              </w:rPr>
              <w:t xml:space="preserve">Figure </w:t>
            </w:r>
            <w:r w:rsidR="00826F4C">
              <w:rPr>
                <w:rStyle w:val="citation-220"/>
                <w:b/>
                <w:bCs/>
                <w:szCs w:val="21"/>
              </w:rPr>
              <w:t>9</w:t>
            </w:r>
            <w:r w:rsidR="00C00023" w:rsidRPr="00755902">
              <w:rPr>
                <w:rFonts w:eastAsiaTheme="minorEastAsia"/>
                <w:b/>
                <w:bCs/>
                <w:szCs w:val="21"/>
              </w:rPr>
              <w:t>:</w:t>
            </w:r>
          </w:p>
          <w:p w14:paraId="0528706B" w14:textId="170C9BEC" w:rsidR="00C00023" w:rsidRPr="00755902" w:rsidRDefault="00C00023" w:rsidP="0068268B">
            <w:pPr>
              <w:widowControl/>
              <w:adjustRightInd w:val="0"/>
              <w:snapToGrid w:val="0"/>
              <w:jc w:val="center"/>
              <w:rPr>
                <w:rFonts w:eastAsiaTheme="minorEastAsia"/>
                <w:snapToGrid w:val="0"/>
                <w:color w:val="000000"/>
                <w:kern w:val="0"/>
                <w:szCs w:val="21"/>
                <w:lang w:bidi="en-US"/>
              </w:rPr>
            </w:pPr>
            <w:r w:rsidRPr="00755902">
              <w:rPr>
                <w:noProof/>
                <w:szCs w:val="21"/>
              </w:rPr>
              <w:drawing>
                <wp:inline distT="0" distB="0" distL="0" distR="0" wp14:anchorId="59C66FCB" wp14:editId="3BBF5E89">
                  <wp:extent cx="4563533" cy="4563533"/>
                  <wp:effectExtent l="0" t="0" r="889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6140" cy="4576140"/>
                          </a:xfrm>
                          <a:prstGeom prst="rect">
                            <a:avLst/>
                          </a:prstGeom>
                        </pic:spPr>
                      </pic:pic>
                    </a:graphicData>
                  </a:graphic>
                </wp:inline>
              </w:drawing>
            </w:r>
          </w:p>
        </w:tc>
      </w:tr>
    </w:tbl>
    <w:p w14:paraId="08323C1F" w14:textId="20C2EAC2" w:rsidR="00646BCE" w:rsidRPr="00755902" w:rsidRDefault="00646BCE" w:rsidP="0068268B">
      <w:pPr>
        <w:pStyle w:val="a8"/>
        <w:ind w:left="360" w:firstLineChars="0" w:firstLine="0"/>
        <w:rPr>
          <w:b/>
          <w:bCs/>
          <w:szCs w:val="21"/>
        </w:rPr>
      </w:pPr>
    </w:p>
    <w:p w14:paraId="70B4DCEE" w14:textId="77777777" w:rsidR="00646BCE" w:rsidRPr="00755902" w:rsidRDefault="00646BCE" w:rsidP="0068268B">
      <w:pPr>
        <w:widowControl/>
        <w:jc w:val="left"/>
        <w:rPr>
          <w:b/>
          <w:bCs/>
          <w:szCs w:val="21"/>
        </w:rPr>
      </w:pPr>
      <w:r w:rsidRPr="00755902">
        <w:rPr>
          <w:b/>
          <w:bCs/>
          <w:szCs w:val="21"/>
        </w:rPr>
        <w:br w:type="page"/>
      </w:r>
    </w:p>
    <w:p w14:paraId="3D9EA413" w14:textId="09F0B1FC" w:rsidR="00F0577A" w:rsidRPr="00755902" w:rsidRDefault="00F0577A" w:rsidP="0068268B">
      <w:pPr>
        <w:pStyle w:val="a8"/>
        <w:numPr>
          <w:ilvl w:val="0"/>
          <w:numId w:val="1"/>
        </w:numPr>
        <w:ind w:firstLineChars="0"/>
        <w:rPr>
          <w:b/>
          <w:bCs/>
          <w:szCs w:val="21"/>
        </w:rPr>
      </w:pPr>
      <w:r w:rsidRPr="00755902">
        <w:rPr>
          <w:b/>
          <w:bCs/>
          <w:szCs w:val="21"/>
        </w:rPr>
        <w:lastRenderedPageBreak/>
        <w:t xml:space="preserve">Incomplete Architectural Comparisons </w:t>
      </w:r>
    </w:p>
    <w:p w14:paraId="5C99CC41" w14:textId="42E40534" w:rsidR="00F0577A" w:rsidRPr="00755902" w:rsidRDefault="00F0577A" w:rsidP="0068268B">
      <w:pPr>
        <w:pStyle w:val="a8"/>
        <w:ind w:left="360" w:firstLineChars="0" w:firstLine="0"/>
        <w:rPr>
          <w:szCs w:val="21"/>
        </w:rPr>
      </w:pPr>
      <w:r w:rsidRPr="00755902">
        <w:rPr>
          <w:szCs w:val="21"/>
        </w:rPr>
        <w:t xml:space="preserve">The baseline selection reveals a critical methodological flaw through systematic omission of contemporary efficient architectures. </w:t>
      </w:r>
      <w:proofErr w:type="spellStart"/>
      <w:r w:rsidRPr="00755902">
        <w:rPr>
          <w:szCs w:val="21"/>
        </w:rPr>
        <w:t>InceptionNeXt</w:t>
      </w:r>
      <w:proofErr w:type="spellEnd"/>
      <w:r w:rsidRPr="00755902">
        <w:rPr>
          <w:szCs w:val="21"/>
        </w:rPr>
        <w:t xml:space="preserve">, which achieves transformer-comparable performance with CNN efficiency, directly challenges </w:t>
      </w:r>
      <w:proofErr w:type="spellStart"/>
      <w:r w:rsidRPr="00755902">
        <w:rPr>
          <w:szCs w:val="21"/>
        </w:rPr>
        <w:t>DualSeg's</w:t>
      </w:r>
      <w:proofErr w:type="spellEnd"/>
      <w:r w:rsidRPr="00755902">
        <w:rPr>
          <w:szCs w:val="21"/>
        </w:rPr>
        <w:t xml:space="preserve"> value proposition yet remains unexamined. Similarly, Mamba-based segmentation models (VM-</w:t>
      </w:r>
      <w:proofErr w:type="spellStart"/>
      <w:r w:rsidRPr="00755902">
        <w:rPr>
          <w:szCs w:val="21"/>
        </w:rPr>
        <w:t>UNet</w:t>
      </w:r>
      <w:proofErr w:type="spellEnd"/>
      <w:r w:rsidRPr="00755902">
        <w:rPr>
          <w:szCs w:val="21"/>
        </w:rPr>
        <w:t xml:space="preserve">, U-Mamba) already address the linear complexity challenge </w:t>
      </w:r>
      <w:proofErr w:type="spellStart"/>
      <w:r w:rsidRPr="00755902">
        <w:rPr>
          <w:szCs w:val="21"/>
        </w:rPr>
        <w:t>DualSeg</w:t>
      </w:r>
      <w:proofErr w:type="spellEnd"/>
      <w:r w:rsidRPr="00755902">
        <w:rPr>
          <w:szCs w:val="21"/>
        </w:rPr>
        <w:t xml:space="preserve"> claims to solve. These omissions appear deliberate rather than oversight, suggesting the authors recognize these comparisons might undermine their architectural superiority claims. Without these essential benchmarks, the true contribution remains indeterminate.</w:t>
      </w:r>
    </w:p>
    <w:p w14:paraId="4F2E3DBB" w14:textId="65AEA054" w:rsidR="005A4CF1" w:rsidRPr="00755902" w:rsidRDefault="002758F6" w:rsidP="0068268B">
      <w:pPr>
        <w:rPr>
          <w:color w:val="31353B"/>
          <w:szCs w:val="21"/>
        </w:rPr>
      </w:pPr>
      <w:r w:rsidRPr="00755902">
        <w:rPr>
          <w:b/>
          <w:bCs/>
          <w:color w:val="31353B"/>
          <w:szCs w:val="21"/>
        </w:rPr>
        <w:t>Response:</w:t>
      </w:r>
      <w:r w:rsidRPr="00755902">
        <w:rPr>
          <w:szCs w:val="21"/>
        </w:rPr>
        <w:t xml:space="preserve"> </w:t>
      </w:r>
      <w:r w:rsidR="00486632" w:rsidRPr="00755902">
        <w:rPr>
          <w:color w:val="31353B"/>
          <w:szCs w:val="21"/>
        </w:rPr>
        <w:t xml:space="preserve">Thank you for pointing that out. We have addressed the perceived "methodological gap" by conducting a comprehensive re-evaluation. In the revised manuscript, we have integrated contemporary efficient architectures, including </w:t>
      </w:r>
      <w:proofErr w:type="spellStart"/>
      <w:r w:rsidR="00486632" w:rsidRPr="00755902">
        <w:rPr>
          <w:color w:val="31353B"/>
          <w:szCs w:val="21"/>
        </w:rPr>
        <w:t>InceptionNeXt</w:t>
      </w:r>
      <w:proofErr w:type="spellEnd"/>
      <w:r w:rsidR="00486632" w:rsidRPr="00755902">
        <w:rPr>
          <w:color w:val="31353B"/>
          <w:szCs w:val="21"/>
        </w:rPr>
        <w:t>, VM-</w:t>
      </w:r>
      <w:proofErr w:type="spellStart"/>
      <w:r w:rsidR="00486632" w:rsidRPr="00755902">
        <w:rPr>
          <w:color w:val="31353B"/>
          <w:szCs w:val="21"/>
        </w:rPr>
        <w:t>UNet</w:t>
      </w:r>
      <w:proofErr w:type="spellEnd"/>
      <w:r w:rsidR="00486632" w:rsidRPr="00755902">
        <w:rPr>
          <w:color w:val="31353B"/>
          <w:szCs w:val="21"/>
        </w:rPr>
        <w:t xml:space="preserve">, and U-Mamba, as primary baselines. These models are now formally described in </w:t>
      </w:r>
      <w:r w:rsidR="00486632" w:rsidRPr="00755902">
        <w:rPr>
          <w:b/>
          <w:bCs/>
          <w:color w:val="31353B"/>
          <w:szCs w:val="21"/>
        </w:rPr>
        <w:t>Section IV. B. Baselines</w:t>
      </w:r>
      <w:r w:rsidR="00486632" w:rsidRPr="00755902">
        <w:rPr>
          <w:color w:val="31353B"/>
          <w:szCs w:val="21"/>
        </w:rPr>
        <w:t>.</w:t>
      </w:r>
      <w:r w:rsidR="005A4CF1" w:rsidRPr="00755902">
        <w:rPr>
          <w:szCs w:val="21"/>
        </w:rPr>
        <w:t xml:space="preserve"> </w:t>
      </w:r>
      <w:r w:rsidR="005A4CF1" w:rsidRPr="00755902">
        <w:rPr>
          <w:color w:val="31353B"/>
          <w:szCs w:val="21"/>
        </w:rPr>
        <w:t xml:space="preserve">The quantitative and qualitative results of these comparisons are presented in </w:t>
      </w:r>
      <w:r w:rsidR="005A4CF1" w:rsidRPr="00755902">
        <w:rPr>
          <w:b/>
          <w:bCs/>
          <w:color w:val="31353B"/>
          <w:szCs w:val="21"/>
        </w:rPr>
        <w:t>Section V. A</w:t>
      </w:r>
      <w:r w:rsidR="007A4861" w:rsidRPr="00755902">
        <w:rPr>
          <w:b/>
          <w:bCs/>
          <w:color w:val="31353B"/>
          <w:szCs w:val="21"/>
        </w:rPr>
        <w:t>.</w:t>
      </w:r>
      <w:r w:rsidR="005A4CF1" w:rsidRPr="00755902">
        <w:rPr>
          <w:b/>
          <w:bCs/>
          <w:color w:val="31353B"/>
          <w:szCs w:val="21"/>
        </w:rPr>
        <w:t xml:space="preserve"> Glomeruli Segmentation Results and Section V. C. Visualization Results</w:t>
      </w:r>
      <w:r w:rsidR="005A4CF1" w:rsidRPr="00755902">
        <w:rPr>
          <w:color w:val="31353B"/>
          <w:szCs w:val="21"/>
        </w:rPr>
        <w:t xml:space="preserve">, detailed in </w:t>
      </w:r>
      <w:r w:rsidR="005A4CF1" w:rsidRPr="00755902">
        <w:rPr>
          <w:b/>
          <w:bCs/>
          <w:color w:val="31353B"/>
          <w:szCs w:val="21"/>
        </w:rPr>
        <w:t>Tables I, II, and III</w:t>
      </w:r>
      <w:r w:rsidR="005A4CF1" w:rsidRPr="00755902">
        <w:rPr>
          <w:color w:val="31353B"/>
          <w:szCs w:val="21"/>
        </w:rPr>
        <w:t xml:space="preserve">, and visualized in </w:t>
      </w:r>
      <w:r w:rsidR="005A4CF1" w:rsidRPr="00755902">
        <w:rPr>
          <w:b/>
          <w:bCs/>
          <w:color w:val="31353B"/>
          <w:szCs w:val="21"/>
        </w:rPr>
        <w:t>Figure 8</w:t>
      </w:r>
      <w:r w:rsidR="005A4CF1" w:rsidRPr="00755902">
        <w:rPr>
          <w:color w:val="31353B"/>
          <w:szCs w:val="21"/>
        </w:rPr>
        <w:t xml:space="preserve">. A detailed analysis and comparative discussion regarding our model's superiority over these state-of-the-art baselines </w:t>
      </w:r>
      <w:r w:rsidR="00FE3939">
        <w:rPr>
          <w:color w:val="31353B"/>
          <w:szCs w:val="21"/>
        </w:rPr>
        <w:t>are</w:t>
      </w:r>
      <w:r w:rsidR="005A4CF1" w:rsidRPr="00755902">
        <w:rPr>
          <w:color w:val="31353B"/>
          <w:szCs w:val="21"/>
        </w:rPr>
        <w:t xml:space="preserve"> provided in </w:t>
      </w:r>
      <w:r w:rsidR="005A4CF1" w:rsidRPr="00755902">
        <w:rPr>
          <w:b/>
          <w:bCs/>
          <w:color w:val="31353B"/>
          <w:szCs w:val="21"/>
        </w:rPr>
        <w:t>Section VI. A.</w:t>
      </w:r>
      <w:r w:rsidR="005A4CF1" w:rsidRPr="00755902">
        <w:rPr>
          <w:color w:val="31353B"/>
          <w:szCs w:val="21"/>
        </w:rPr>
        <w:t xml:space="preserve"> </w:t>
      </w:r>
      <w:r w:rsidR="006A3DC2" w:rsidRPr="00755902">
        <w:rPr>
          <w:b/>
          <w:bCs/>
          <w:color w:val="31353B"/>
          <w:szCs w:val="21"/>
        </w:rPr>
        <w:t>Glomeruli Segmentation Results</w:t>
      </w:r>
      <w:r w:rsidR="006A3DC2" w:rsidRPr="00755902">
        <w:rPr>
          <w:color w:val="31353B"/>
          <w:szCs w:val="21"/>
        </w:rPr>
        <w:t xml:space="preserve">. </w:t>
      </w:r>
      <w:r w:rsidR="005A4CF1" w:rsidRPr="00755902">
        <w:rPr>
          <w:color w:val="31353B"/>
          <w:szCs w:val="21"/>
        </w:rPr>
        <w:t xml:space="preserve">Our findings consistently demonstrate that </w:t>
      </w:r>
      <w:proofErr w:type="spellStart"/>
      <w:r w:rsidR="005A4CF1" w:rsidRPr="00755902">
        <w:rPr>
          <w:color w:val="31353B"/>
          <w:szCs w:val="21"/>
        </w:rPr>
        <w:t>DualSeg</w:t>
      </w:r>
      <w:proofErr w:type="spellEnd"/>
      <w:r w:rsidR="005A4CF1" w:rsidRPr="00755902">
        <w:rPr>
          <w:color w:val="31353B"/>
          <w:szCs w:val="21"/>
        </w:rPr>
        <w:t xml:space="preserve"> achieves superior segmentation accuracy while maintaining a more favorable performance-to-complexity ratio.</w:t>
      </w:r>
    </w:p>
    <w:p w14:paraId="5E150756" w14:textId="3A87A68E" w:rsidR="005A4CF1" w:rsidRPr="00755902" w:rsidRDefault="00235CFC" w:rsidP="0068268B">
      <w:pPr>
        <w:rPr>
          <w:color w:val="31353B"/>
          <w:szCs w:val="21"/>
        </w:rPr>
      </w:pPr>
      <w:r w:rsidRPr="00755902">
        <w:rPr>
          <w:color w:val="31353B"/>
          <w:szCs w:val="21"/>
        </w:rPr>
        <w:t xml:space="preserve">The revisions can be found in Section IV. B. Baselines, Section VI. A. Discussion, Section V. </w:t>
      </w:r>
      <w:r w:rsidR="00E87153" w:rsidRPr="00755902">
        <w:rPr>
          <w:color w:val="31353B"/>
          <w:szCs w:val="21"/>
        </w:rPr>
        <w:t xml:space="preserve">A. </w:t>
      </w:r>
      <w:r w:rsidRPr="00755902">
        <w:rPr>
          <w:color w:val="31353B"/>
          <w:szCs w:val="21"/>
        </w:rPr>
        <w:t>Results</w:t>
      </w:r>
      <w:r w:rsidR="00D30F05" w:rsidRPr="00755902">
        <w:rPr>
          <w:color w:val="31353B"/>
          <w:szCs w:val="21"/>
        </w:rPr>
        <w:t>, Tables I-III</w:t>
      </w:r>
      <w:r w:rsidRPr="00755902">
        <w:rPr>
          <w:color w:val="31353B"/>
          <w:szCs w:val="21"/>
        </w:rPr>
        <w:t xml:space="preserve"> and Figure </w:t>
      </w:r>
      <w:r w:rsidR="00612154">
        <w:rPr>
          <w:color w:val="31353B"/>
          <w:szCs w:val="21"/>
        </w:rPr>
        <w:t>9</w:t>
      </w:r>
      <w:r w:rsidR="00FC32C9"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80711" w:rsidRPr="00755902" w14:paraId="30BCECA6" w14:textId="77777777" w:rsidTr="00531BFB">
        <w:trPr>
          <w:trHeight w:val="774"/>
          <w:jc w:val="center"/>
        </w:trPr>
        <w:tc>
          <w:tcPr>
            <w:tcW w:w="8296" w:type="dxa"/>
            <w:shd w:val="clear" w:color="auto" w:fill="EDEDED" w:themeFill="accent3" w:themeFillTint="33"/>
          </w:tcPr>
          <w:p w14:paraId="19024346" w14:textId="292D129A" w:rsidR="00580711" w:rsidRPr="00755902" w:rsidRDefault="00580711" w:rsidP="0068268B">
            <w:pPr>
              <w:widowControl/>
              <w:rPr>
                <w:rFonts w:eastAsiaTheme="minorEastAsia"/>
                <w:b/>
                <w:bCs/>
                <w:kern w:val="0"/>
                <w:szCs w:val="21"/>
              </w:rPr>
            </w:pPr>
            <w:r w:rsidRPr="00755902">
              <w:rPr>
                <w:b/>
                <w:bCs/>
                <w:kern w:val="0"/>
                <w:szCs w:val="21"/>
              </w:rPr>
              <w:t xml:space="preserve">Page </w:t>
            </w:r>
            <w:r w:rsidR="00D13B29">
              <w:rPr>
                <w:b/>
                <w:bCs/>
                <w:kern w:val="0"/>
                <w:szCs w:val="21"/>
              </w:rPr>
              <w:t>7</w:t>
            </w:r>
            <w:r w:rsidR="00D239CF" w:rsidRPr="00755902">
              <w:rPr>
                <w:rFonts w:eastAsiaTheme="minorEastAsia"/>
                <w:b/>
                <w:bCs/>
                <w:kern w:val="0"/>
                <w:szCs w:val="21"/>
              </w:rPr>
              <w:t>, Section IV. B. Baselines</w:t>
            </w:r>
            <w:r w:rsidRPr="00755902">
              <w:rPr>
                <w:b/>
                <w:bCs/>
                <w:kern w:val="0"/>
                <w:szCs w:val="21"/>
              </w:rPr>
              <w:t>:</w:t>
            </w:r>
          </w:p>
          <w:p w14:paraId="71DF3625" w14:textId="77777777" w:rsidR="00580711" w:rsidRPr="00E4676F" w:rsidRDefault="00580711" w:rsidP="0068268B">
            <w:pPr>
              <w:widowControl/>
              <w:adjustRightInd w:val="0"/>
              <w:snapToGrid w:val="0"/>
              <w:ind w:firstLine="425"/>
              <w:rPr>
                <w:rFonts w:eastAsiaTheme="minorEastAsia"/>
                <w:snapToGrid w:val="0"/>
                <w:color w:val="000000"/>
                <w:kern w:val="0"/>
                <w:sz w:val="18"/>
                <w:szCs w:val="18"/>
                <w:lang w:bidi="en-US"/>
              </w:rPr>
            </w:pPr>
            <w:r w:rsidRPr="00E4676F">
              <w:rPr>
                <w:rFonts w:eastAsiaTheme="minorEastAsia"/>
                <w:snapToGrid w:val="0"/>
                <w:color w:val="000000"/>
                <w:kern w:val="0"/>
                <w:sz w:val="18"/>
                <w:szCs w:val="18"/>
                <w:lang w:bidi="en-US"/>
              </w:rPr>
              <w:t xml:space="preserve">We benchmark </w:t>
            </w:r>
            <w:proofErr w:type="spellStart"/>
            <w:r w:rsidRPr="00E4676F">
              <w:rPr>
                <w:rFonts w:eastAsiaTheme="minorEastAsia"/>
                <w:snapToGrid w:val="0"/>
                <w:color w:val="000000"/>
                <w:kern w:val="0"/>
                <w:sz w:val="18"/>
                <w:szCs w:val="18"/>
                <w:lang w:bidi="en-US"/>
              </w:rPr>
              <w:t>DualSeg</w:t>
            </w:r>
            <w:proofErr w:type="spellEnd"/>
            <w:r w:rsidRPr="00E4676F">
              <w:rPr>
                <w:rFonts w:eastAsiaTheme="minorEastAsia"/>
                <w:snapToGrid w:val="0"/>
                <w:color w:val="000000"/>
                <w:kern w:val="0"/>
                <w:sz w:val="18"/>
                <w:szCs w:val="18"/>
                <w:lang w:bidi="en-US"/>
              </w:rPr>
              <w:t xml:space="preserve"> against 14 representative methods spanning three architectural paradigms. CNN-based models include canonical baselines like U-Net [7] and Attention U-Net [41], the receptive-field-enhanced DeepLabV3+ [34], and efficient modern architectures such as </w:t>
            </w:r>
            <w:proofErr w:type="spellStart"/>
            <w:r w:rsidRPr="00E4676F">
              <w:rPr>
                <w:rFonts w:eastAsiaTheme="minorEastAsia"/>
                <w:snapToGrid w:val="0"/>
                <w:color w:val="000000"/>
                <w:kern w:val="0"/>
                <w:sz w:val="18"/>
                <w:szCs w:val="18"/>
                <w:lang w:bidi="en-US"/>
              </w:rPr>
              <w:t>SegNext</w:t>
            </w:r>
            <w:proofErr w:type="spellEnd"/>
            <w:r w:rsidRPr="00E4676F">
              <w:rPr>
                <w:rFonts w:eastAsiaTheme="minorEastAsia"/>
                <w:snapToGrid w:val="0"/>
                <w:color w:val="000000"/>
                <w:kern w:val="0"/>
                <w:sz w:val="18"/>
                <w:szCs w:val="18"/>
                <w:lang w:bidi="en-US"/>
              </w:rPr>
              <w:t xml:space="preserve"> [26], </w:t>
            </w:r>
            <w:proofErr w:type="spellStart"/>
            <w:r w:rsidRPr="00E4676F">
              <w:rPr>
                <w:rFonts w:eastAsiaTheme="minorEastAsia"/>
                <w:snapToGrid w:val="0"/>
                <w:color w:val="EE0000"/>
                <w:kern w:val="0"/>
                <w:sz w:val="18"/>
                <w:szCs w:val="18"/>
                <w:lang w:bidi="en-US"/>
              </w:rPr>
              <w:t>InceptionNex</w:t>
            </w:r>
            <w:r w:rsidRPr="00E4676F">
              <w:rPr>
                <w:rFonts w:eastAsiaTheme="minorEastAsia"/>
                <w:snapToGrid w:val="0"/>
                <w:color w:val="FF0000"/>
                <w:kern w:val="0"/>
                <w:sz w:val="18"/>
                <w:szCs w:val="18"/>
                <w:lang w:bidi="en-US"/>
              </w:rPr>
              <w:t>t</w:t>
            </w:r>
            <w:proofErr w:type="spellEnd"/>
            <w:r w:rsidRPr="00E4676F">
              <w:rPr>
                <w:rFonts w:eastAsiaTheme="minorEastAsia"/>
                <w:snapToGrid w:val="0"/>
                <w:color w:val="FF0000"/>
                <w:kern w:val="0"/>
                <w:sz w:val="18"/>
                <w:szCs w:val="18"/>
                <w:lang w:bidi="en-US"/>
              </w:rPr>
              <w:t xml:space="preserve"> [42]</w:t>
            </w:r>
            <w:r w:rsidRPr="00E4676F">
              <w:rPr>
                <w:rFonts w:eastAsiaTheme="minorEastAsia"/>
                <w:snapToGrid w:val="0"/>
                <w:color w:val="000000"/>
                <w:kern w:val="0"/>
                <w:sz w:val="18"/>
                <w:szCs w:val="18"/>
                <w:lang w:bidi="en-US"/>
              </w:rPr>
              <w:t xml:space="preserve">, and Wave-MLP [22]. Transformer-based models encompass </w:t>
            </w:r>
            <w:proofErr w:type="spellStart"/>
            <w:r w:rsidRPr="00E4676F">
              <w:rPr>
                <w:rFonts w:eastAsiaTheme="minorEastAsia"/>
                <w:snapToGrid w:val="0"/>
                <w:color w:val="000000"/>
                <w:kern w:val="0"/>
                <w:sz w:val="18"/>
                <w:szCs w:val="18"/>
                <w:lang w:bidi="en-US"/>
              </w:rPr>
              <w:t>SegFormer</w:t>
            </w:r>
            <w:proofErr w:type="spellEnd"/>
            <w:r w:rsidRPr="00E4676F">
              <w:rPr>
                <w:rFonts w:eastAsiaTheme="minorEastAsia"/>
                <w:snapToGrid w:val="0"/>
                <w:color w:val="000000"/>
                <w:kern w:val="0"/>
                <w:sz w:val="18"/>
                <w:szCs w:val="18"/>
                <w:lang w:bidi="en-US"/>
              </w:rPr>
              <w:t xml:space="preserve"> [11] for hierarchical encoding, VRWKV [23] utilizing linear recurrent operators, and the </w:t>
            </w:r>
            <w:r w:rsidRPr="00E4676F">
              <w:rPr>
                <w:rFonts w:eastAsiaTheme="minorEastAsia"/>
                <w:snapToGrid w:val="0"/>
                <w:color w:val="EE0000"/>
                <w:kern w:val="0"/>
                <w:sz w:val="18"/>
                <w:szCs w:val="18"/>
                <w:lang w:bidi="en-US"/>
              </w:rPr>
              <w:t>SSM-integrated VM-UNet-V2</w:t>
            </w:r>
            <w:r w:rsidRPr="00E4676F">
              <w:rPr>
                <w:rFonts w:eastAsiaTheme="minorEastAsia"/>
                <w:snapToGrid w:val="0"/>
                <w:color w:val="FF0000"/>
                <w:kern w:val="0"/>
                <w:sz w:val="18"/>
                <w:szCs w:val="18"/>
                <w:lang w:bidi="en-US"/>
              </w:rPr>
              <w:t xml:space="preserve"> [40]</w:t>
            </w:r>
            <w:r w:rsidRPr="00E4676F">
              <w:rPr>
                <w:rFonts w:eastAsiaTheme="minorEastAsia"/>
                <w:snapToGrid w:val="0"/>
                <w:color w:val="000000"/>
                <w:kern w:val="0"/>
                <w:sz w:val="18"/>
                <w:szCs w:val="18"/>
                <w:lang w:bidi="en-US"/>
              </w:rPr>
              <w:t xml:space="preserve">. Finally, Hybrid models feature U-shaped Transformer variants like UNETR [9] and </w:t>
            </w:r>
            <w:proofErr w:type="spellStart"/>
            <w:r w:rsidRPr="00E4676F">
              <w:rPr>
                <w:rFonts w:eastAsiaTheme="minorEastAsia"/>
                <w:snapToGrid w:val="0"/>
                <w:color w:val="000000"/>
                <w:kern w:val="0"/>
                <w:sz w:val="18"/>
                <w:szCs w:val="18"/>
                <w:lang w:bidi="en-US"/>
              </w:rPr>
              <w:t>Swin</w:t>
            </w:r>
            <w:proofErr w:type="spellEnd"/>
            <w:r w:rsidRPr="00E4676F">
              <w:rPr>
                <w:rFonts w:eastAsiaTheme="minorEastAsia"/>
                <w:snapToGrid w:val="0"/>
                <w:color w:val="000000"/>
                <w:kern w:val="0"/>
                <w:sz w:val="18"/>
                <w:szCs w:val="18"/>
                <w:lang w:bidi="en-US"/>
              </w:rPr>
              <w:t xml:space="preserve"> UNETR [43], alongside advanced fusion frameworks including H2Former [10], DA-</w:t>
            </w:r>
            <w:proofErr w:type="spellStart"/>
            <w:r w:rsidRPr="00E4676F">
              <w:rPr>
                <w:rFonts w:eastAsiaTheme="minorEastAsia"/>
                <w:snapToGrid w:val="0"/>
                <w:color w:val="000000"/>
                <w:kern w:val="0"/>
                <w:sz w:val="18"/>
                <w:szCs w:val="18"/>
                <w:lang w:bidi="en-US"/>
              </w:rPr>
              <w:t>TransUNet</w:t>
            </w:r>
            <w:proofErr w:type="spellEnd"/>
            <w:r w:rsidRPr="00E4676F">
              <w:rPr>
                <w:rFonts w:eastAsiaTheme="minorEastAsia"/>
                <w:snapToGrid w:val="0"/>
                <w:color w:val="000000"/>
                <w:kern w:val="0"/>
                <w:sz w:val="18"/>
                <w:szCs w:val="18"/>
                <w:lang w:bidi="en-US"/>
              </w:rPr>
              <w:t xml:space="preserve"> [44], and the </w:t>
            </w:r>
            <w:r w:rsidRPr="00E4676F">
              <w:rPr>
                <w:rFonts w:eastAsiaTheme="minorEastAsia"/>
                <w:snapToGrid w:val="0"/>
                <w:color w:val="EE0000"/>
                <w:kern w:val="0"/>
                <w:sz w:val="18"/>
                <w:szCs w:val="18"/>
                <w:lang w:bidi="en-US"/>
              </w:rPr>
              <w:t>Mamba-based U-Mamba</w:t>
            </w:r>
            <w:r w:rsidRPr="00E4676F">
              <w:rPr>
                <w:rFonts w:eastAsiaTheme="minorEastAsia"/>
                <w:snapToGrid w:val="0"/>
                <w:color w:val="FF0000"/>
                <w:kern w:val="0"/>
                <w:sz w:val="18"/>
                <w:szCs w:val="18"/>
                <w:lang w:bidi="en-US"/>
              </w:rPr>
              <w:t xml:space="preserve"> [25]</w:t>
            </w:r>
            <w:r w:rsidRPr="00E4676F">
              <w:rPr>
                <w:rFonts w:eastAsiaTheme="minorEastAsia"/>
                <w:snapToGrid w:val="0"/>
                <w:color w:val="000000"/>
                <w:kern w:val="0"/>
                <w:sz w:val="18"/>
                <w:szCs w:val="18"/>
                <w:lang w:bidi="en-US"/>
              </w:rPr>
              <w:t>.</w:t>
            </w:r>
          </w:p>
          <w:p w14:paraId="7308B4F0" w14:textId="5A302661" w:rsidR="001509DD" w:rsidRPr="00755902" w:rsidRDefault="001509DD" w:rsidP="0068268B">
            <w:pPr>
              <w:widowControl/>
              <w:rPr>
                <w:rFonts w:eastAsiaTheme="minorEastAsia"/>
                <w:b/>
                <w:bCs/>
                <w:kern w:val="0"/>
                <w:szCs w:val="21"/>
              </w:rPr>
            </w:pPr>
            <w:r w:rsidRPr="00755902">
              <w:rPr>
                <w:b/>
                <w:bCs/>
                <w:kern w:val="0"/>
                <w:szCs w:val="21"/>
              </w:rPr>
              <w:t xml:space="preserve">Page </w:t>
            </w:r>
            <w:r w:rsidR="00F00D1F" w:rsidRPr="00755902">
              <w:rPr>
                <w:rFonts w:eastAsiaTheme="minorEastAsia"/>
                <w:b/>
                <w:bCs/>
                <w:kern w:val="0"/>
                <w:szCs w:val="21"/>
              </w:rPr>
              <w:t>9</w:t>
            </w:r>
            <w:r w:rsidRPr="00755902">
              <w:rPr>
                <w:rFonts w:eastAsiaTheme="minorEastAsia"/>
                <w:b/>
                <w:bCs/>
                <w:kern w:val="0"/>
                <w:szCs w:val="21"/>
              </w:rPr>
              <w:t xml:space="preserve">, Section VI. A. </w:t>
            </w:r>
            <w:r w:rsidR="00AB5630" w:rsidRPr="00755902">
              <w:rPr>
                <w:rFonts w:eastAsiaTheme="minorEastAsia"/>
                <w:b/>
                <w:bCs/>
                <w:kern w:val="0"/>
                <w:szCs w:val="21"/>
              </w:rPr>
              <w:t>Glomeruli Segmentation Results</w:t>
            </w:r>
            <w:r w:rsidRPr="00755902">
              <w:rPr>
                <w:b/>
                <w:bCs/>
                <w:kern w:val="0"/>
                <w:szCs w:val="21"/>
              </w:rPr>
              <w:t>:</w:t>
            </w:r>
          </w:p>
          <w:p w14:paraId="2D15D253" w14:textId="73767773" w:rsidR="001509DD" w:rsidRPr="00E4676F" w:rsidRDefault="00F00D1F" w:rsidP="0068268B">
            <w:pPr>
              <w:widowControl/>
              <w:adjustRightInd w:val="0"/>
              <w:snapToGrid w:val="0"/>
              <w:ind w:firstLineChars="200" w:firstLine="360"/>
              <w:rPr>
                <w:sz w:val="18"/>
                <w:szCs w:val="18"/>
              </w:rPr>
            </w:pPr>
            <w:r w:rsidRPr="00E4676F">
              <w:rPr>
                <w:sz w:val="18"/>
                <w:szCs w:val="18"/>
              </w:rPr>
              <w:t>3)</w:t>
            </w:r>
            <w:r w:rsidR="003C0848" w:rsidRPr="00E4676F">
              <w:rPr>
                <w:sz w:val="18"/>
                <w:szCs w:val="18"/>
              </w:rPr>
              <w:t xml:space="preserve"> </w:t>
            </w:r>
            <w:r w:rsidRPr="00E4676F">
              <w:rPr>
                <w:sz w:val="18"/>
                <w:szCs w:val="18"/>
              </w:rPr>
              <w:t>KPMP Dataset</w:t>
            </w:r>
            <w:r w:rsidR="00960CA0" w:rsidRPr="00E4676F">
              <w:rPr>
                <w:sz w:val="18"/>
                <w:szCs w:val="18"/>
              </w:rPr>
              <w:t xml:space="preserve"> </w:t>
            </w:r>
            <w:r w:rsidRPr="00E4676F">
              <w:rPr>
                <w:sz w:val="18"/>
                <w:szCs w:val="18"/>
              </w:rPr>
              <w:t>(Cross-Species Inference):</w:t>
            </w:r>
            <w:r w:rsidR="007A16E4" w:rsidRPr="00E4676F">
              <w:rPr>
                <w:sz w:val="18"/>
                <w:szCs w:val="18"/>
              </w:rPr>
              <w:t xml:space="preserve"> </w:t>
            </w:r>
            <w:r w:rsidRPr="00E4676F">
              <w:rPr>
                <w:sz w:val="18"/>
                <w:szCs w:val="18"/>
              </w:rPr>
              <w:t>To assess generalizability, we evaluated models pre-trained solely on the murine KPIs dataset directly on the human KPMP dataset without additional fine-tuning (Table III).</w:t>
            </w:r>
            <w:r w:rsidR="005D6471" w:rsidRPr="00E4676F">
              <w:rPr>
                <w:sz w:val="18"/>
                <w:szCs w:val="18"/>
              </w:rPr>
              <w:t xml:space="preserve"> </w:t>
            </w:r>
            <w:proofErr w:type="spellStart"/>
            <w:r w:rsidRPr="00E4676F">
              <w:rPr>
                <w:color w:val="FF0000"/>
                <w:sz w:val="18"/>
                <w:szCs w:val="18"/>
              </w:rPr>
              <w:t>DualSeg</w:t>
            </w:r>
            <w:proofErr w:type="spellEnd"/>
            <w:r w:rsidRPr="00E4676F">
              <w:rPr>
                <w:color w:val="FF0000"/>
                <w:sz w:val="18"/>
                <w:szCs w:val="18"/>
              </w:rPr>
              <w:t xml:space="preserve"> achieved a highly competitive average </w:t>
            </w:r>
            <w:proofErr w:type="spellStart"/>
            <w:r w:rsidRPr="00E4676F">
              <w:rPr>
                <w:color w:val="FF0000"/>
                <w:sz w:val="18"/>
                <w:szCs w:val="18"/>
              </w:rPr>
              <w:t>mDSC</w:t>
            </w:r>
            <w:proofErr w:type="spellEnd"/>
            <w:r w:rsidRPr="00E4676F">
              <w:rPr>
                <w:color w:val="FF0000"/>
                <w:sz w:val="18"/>
                <w:szCs w:val="18"/>
              </w:rPr>
              <w:t xml:space="preserve"> of 81.95%, surpassing </w:t>
            </w:r>
            <w:proofErr w:type="spellStart"/>
            <w:r w:rsidRPr="00E4676F">
              <w:rPr>
                <w:color w:val="FF0000"/>
                <w:sz w:val="18"/>
                <w:szCs w:val="18"/>
              </w:rPr>
              <w:t>SegFormer</w:t>
            </w:r>
            <w:proofErr w:type="spellEnd"/>
            <w:r w:rsidRPr="00E4676F">
              <w:rPr>
                <w:color w:val="FF0000"/>
                <w:sz w:val="18"/>
                <w:szCs w:val="18"/>
              </w:rPr>
              <w:t xml:space="preserve"> (80.82%) and significantly outperforming </w:t>
            </w:r>
            <w:proofErr w:type="spellStart"/>
            <w:r w:rsidRPr="00E4676F">
              <w:rPr>
                <w:color w:val="FF0000"/>
                <w:sz w:val="18"/>
                <w:szCs w:val="18"/>
              </w:rPr>
              <w:t>InceptionNext</w:t>
            </w:r>
            <w:proofErr w:type="spellEnd"/>
            <w:r w:rsidR="007F0347" w:rsidRPr="00E4676F">
              <w:rPr>
                <w:color w:val="FF0000"/>
                <w:sz w:val="18"/>
                <w:szCs w:val="18"/>
              </w:rPr>
              <w:t xml:space="preserve"> </w:t>
            </w:r>
            <w:r w:rsidRPr="00E4676F">
              <w:rPr>
                <w:color w:val="FF0000"/>
                <w:sz w:val="18"/>
                <w:szCs w:val="18"/>
              </w:rPr>
              <w:t xml:space="preserve">(52.79%). In terms of boundary delineation, </w:t>
            </w:r>
            <w:proofErr w:type="spellStart"/>
            <w:r w:rsidRPr="00E4676F">
              <w:rPr>
                <w:color w:val="FF0000"/>
                <w:sz w:val="18"/>
                <w:szCs w:val="18"/>
              </w:rPr>
              <w:t>DualSeg</w:t>
            </w:r>
            <w:proofErr w:type="spellEnd"/>
            <w:r w:rsidRPr="00E4676F">
              <w:rPr>
                <w:color w:val="FF0000"/>
                <w:sz w:val="18"/>
                <w:szCs w:val="18"/>
              </w:rPr>
              <w:t xml:space="preserve"> achieved an</w:t>
            </w:r>
            <w:r w:rsidR="007F0347" w:rsidRPr="00E4676F">
              <w:rPr>
                <w:color w:val="FF0000"/>
                <w:sz w:val="18"/>
                <w:szCs w:val="18"/>
              </w:rPr>
              <w:t xml:space="preserve"> </w:t>
            </w:r>
            <w:r w:rsidRPr="00E4676F">
              <w:rPr>
                <w:color w:val="FF0000"/>
                <w:sz w:val="18"/>
                <w:szCs w:val="18"/>
              </w:rPr>
              <w:t>HD95 of 69.64, which is approximately one third of the error recorded by</w:t>
            </w:r>
            <w:r w:rsidR="007F0347" w:rsidRPr="00E4676F">
              <w:rPr>
                <w:color w:val="FF0000"/>
                <w:sz w:val="18"/>
                <w:szCs w:val="18"/>
              </w:rPr>
              <w:t xml:space="preserve"> </w:t>
            </w:r>
            <w:r w:rsidRPr="00E4676F">
              <w:rPr>
                <w:color w:val="FF0000"/>
                <w:sz w:val="18"/>
                <w:szCs w:val="18"/>
              </w:rPr>
              <w:t>VM-UNet-V2 (216.02units)</w:t>
            </w:r>
            <w:r w:rsidRPr="00E4676F">
              <w:rPr>
                <w:sz w:val="18"/>
                <w:szCs w:val="18"/>
              </w:rPr>
              <w:t>. Furthermore,</w:t>
            </w:r>
            <w:r w:rsidR="00C56CF4" w:rsidRPr="00E4676F">
              <w:rPr>
                <w:sz w:val="18"/>
                <w:szCs w:val="18"/>
              </w:rPr>
              <w:t xml:space="preserve"> </w:t>
            </w:r>
            <w:r w:rsidRPr="00E4676F">
              <w:rPr>
                <w:sz w:val="18"/>
                <w:szCs w:val="18"/>
              </w:rPr>
              <w:t>its</w:t>
            </w:r>
            <w:r w:rsidR="00C56CF4" w:rsidRPr="00E4676F">
              <w:rPr>
                <w:sz w:val="18"/>
                <w:szCs w:val="18"/>
              </w:rPr>
              <w:t xml:space="preserve"> </w:t>
            </w:r>
            <w:proofErr w:type="spellStart"/>
            <w:r w:rsidRPr="00E4676F">
              <w:rPr>
                <w:sz w:val="18"/>
                <w:szCs w:val="18"/>
              </w:rPr>
              <w:t>IoU</w:t>
            </w:r>
            <w:proofErr w:type="spellEnd"/>
            <w:r w:rsidR="00C56CF4" w:rsidRPr="00E4676F">
              <w:rPr>
                <w:sz w:val="18"/>
                <w:szCs w:val="18"/>
              </w:rPr>
              <w:t xml:space="preserve"> </w:t>
            </w:r>
            <w:r w:rsidRPr="00E4676F">
              <w:rPr>
                <w:sz w:val="18"/>
                <w:szCs w:val="18"/>
              </w:rPr>
              <w:t>of</w:t>
            </w:r>
            <w:r w:rsidR="00C56CF4" w:rsidRPr="00E4676F">
              <w:rPr>
                <w:sz w:val="18"/>
                <w:szCs w:val="18"/>
              </w:rPr>
              <w:t xml:space="preserve"> </w:t>
            </w:r>
            <w:r w:rsidRPr="00E4676F">
              <w:rPr>
                <w:sz w:val="18"/>
                <w:szCs w:val="18"/>
              </w:rPr>
              <w:t>79.38%</w:t>
            </w:r>
            <w:r w:rsidR="00C56CF4" w:rsidRPr="00E4676F">
              <w:rPr>
                <w:sz w:val="18"/>
                <w:szCs w:val="18"/>
              </w:rPr>
              <w:t xml:space="preserve"> </w:t>
            </w:r>
            <w:r w:rsidRPr="00E4676F">
              <w:rPr>
                <w:sz w:val="18"/>
                <w:szCs w:val="18"/>
              </w:rPr>
              <w:t>surpassed</w:t>
            </w:r>
            <w:r w:rsidR="00C56CF4" w:rsidRPr="00E4676F">
              <w:rPr>
                <w:sz w:val="18"/>
                <w:szCs w:val="18"/>
              </w:rPr>
              <w:t xml:space="preserve"> </w:t>
            </w:r>
            <w:r w:rsidRPr="00E4676F">
              <w:rPr>
                <w:sz w:val="18"/>
                <w:szCs w:val="18"/>
              </w:rPr>
              <w:t>other</w:t>
            </w:r>
            <w:r w:rsidR="00C56CF4" w:rsidRPr="00E4676F">
              <w:rPr>
                <w:sz w:val="18"/>
                <w:szCs w:val="18"/>
              </w:rPr>
              <w:t xml:space="preserve"> </w:t>
            </w:r>
            <w:r w:rsidRPr="00E4676F">
              <w:rPr>
                <w:sz w:val="18"/>
                <w:szCs w:val="18"/>
              </w:rPr>
              <w:t>hybrid</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by</w:t>
            </w:r>
            <w:r w:rsidR="00C56CF4" w:rsidRPr="00E4676F">
              <w:rPr>
                <w:sz w:val="18"/>
                <w:szCs w:val="18"/>
              </w:rPr>
              <w:t xml:space="preserve"> </w:t>
            </w:r>
            <w:r w:rsidRPr="00E4676F">
              <w:rPr>
                <w:sz w:val="18"/>
                <w:szCs w:val="18"/>
              </w:rPr>
              <w:t>over</w:t>
            </w:r>
            <w:r w:rsidR="00C56CF4" w:rsidRPr="00E4676F">
              <w:rPr>
                <w:sz w:val="18"/>
                <w:szCs w:val="18"/>
              </w:rPr>
              <w:t xml:space="preserve"> </w:t>
            </w:r>
            <w:r w:rsidRPr="00E4676F">
              <w:rPr>
                <w:sz w:val="18"/>
                <w:szCs w:val="18"/>
              </w:rPr>
              <w:t>4%,</w:t>
            </w:r>
            <w:r w:rsidR="00C56CF4" w:rsidRPr="00E4676F">
              <w:rPr>
                <w:sz w:val="18"/>
                <w:szCs w:val="18"/>
              </w:rPr>
              <w:t xml:space="preserve"> </w:t>
            </w:r>
            <w:r w:rsidRPr="00E4676F">
              <w:rPr>
                <w:sz w:val="18"/>
                <w:szCs w:val="18"/>
              </w:rPr>
              <w:t>validating</w:t>
            </w:r>
            <w:r w:rsidR="00C56CF4" w:rsidRPr="00E4676F">
              <w:rPr>
                <w:sz w:val="18"/>
                <w:szCs w:val="18"/>
              </w:rPr>
              <w:t xml:space="preserve"> </w:t>
            </w:r>
            <w:r w:rsidRPr="00E4676F">
              <w:rPr>
                <w:sz w:val="18"/>
                <w:szCs w:val="18"/>
              </w:rPr>
              <w:t>the</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capacity</w:t>
            </w:r>
            <w:r w:rsidR="00C56CF4" w:rsidRPr="00E4676F">
              <w:rPr>
                <w:sz w:val="18"/>
                <w:szCs w:val="18"/>
              </w:rPr>
              <w:t xml:space="preserve"> </w:t>
            </w:r>
            <w:r w:rsidRPr="00E4676F">
              <w:rPr>
                <w:sz w:val="18"/>
                <w:szCs w:val="18"/>
              </w:rPr>
              <w:t>for robust</w:t>
            </w:r>
            <w:r w:rsidR="00C56CF4" w:rsidRPr="00E4676F">
              <w:rPr>
                <w:sz w:val="18"/>
                <w:szCs w:val="18"/>
              </w:rPr>
              <w:t xml:space="preserve"> </w:t>
            </w:r>
            <w:r w:rsidRPr="00E4676F">
              <w:rPr>
                <w:sz w:val="18"/>
                <w:szCs w:val="18"/>
              </w:rPr>
              <w:t>cross</w:t>
            </w:r>
            <w:r w:rsidR="00C56CF4" w:rsidRPr="00E4676F">
              <w:rPr>
                <w:sz w:val="18"/>
                <w:szCs w:val="18"/>
              </w:rPr>
              <w:t>-</w:t>
            </w:r>
            <w:r w:rsidRPr="00E4676F">
              <w:rPr>
                <w:sz w:val="18"/>
                <w:szCs w:val="18"/>
              </w:rPr>
              <w:t>species</w:t>
            </w:r>
            <w:r w:rsidR="00C56CF4" w:rsidRPr="00E4676F">
              <w:rPr>
                <w:sz w:val="18"/>
                <w:szCs w:val="18"/>
              </w:rPr>
              <w:t xml:space="preserve"> </w:t>
            </w:r>
            <w:r w:rsidRPr="00E4676F">
              <w:rPr>
                <w:sz w:val="18"/>
                <w:szCs w:val="18"/>
              </w:rPr>
              <w:t>and</w:t>
            </w:r>
            <w:r w:rsidR="00C56CF4" w:rsidRPr="00E4676F">
              <w:rPr>
                <w:sz w:val="18"/>
                <w:szCs w:val="18"/>
              </w:rPr>
              <w:t xml:space="preserve"> </w:t>
            </w:r>
            <w:r w:rsidRPr="00E4676F">
              <w:rPr>
                <w:sz w:val="18"/>
                <w:szCs w:val="18"/>
              </w:rPr>
              <w:t>cross-center transfer learning.</w:t>
            </w:r>
          </w:p>
          <w:p w14:paraId="3C5E3D29" w14:textId="0668DE62" w:rsidR="003F2D7D" w:rsidRPr="00755902" w:rsidRDefault="003F2D7D" w:rsidP="0068268B">
            <w:pPr>
              <w:widowControl/>
              <w:rPr>
                <w:rFonts w:eastAsiaTheme="minorEastAsia"/>
                <w:b/>
                <w:bCs/>
                <w:kern w:val="0"/>
                <w:szCs w:val="21"/>
              </w:rPr>
            </w:pPr>
            <w:r w:rsidRPr="00755902">
              <w:rPr>
                <w:b/>
                <w:bCs/>
                <w:kern w:val="0"/>
                <w:szCs w:val="21"/>
              </w:rPr>
              <w:t xml:space="preserve">Page </w:t>
            </w:r>
            <w:r w:rsidR="002B3BFF">
              <w:rPr>
                <w:rFonts w:eastAsiaTheme="minorEastAsia"/>
                <w:b/>
                <w:bCs/>
                <w:kern w:val="0"/>
                <w:szCs w:val="21"/>
              </w:rPr>
              <w:t>11</w:t>
            </w:r>
            <w:r w:rsidRPr="00755902">
              <w:rPr>
                <w:rFonts w:eastAsiaTheme="minorEastAsia"/>
                <w:b/>
                <w:bCs/>
                <w:kern w:val="0"/>
                <w:szCs w:val="21"/>
              </w:rPr>
              <w:t xml:space="preserve">, Section VI. </w:t>
            </w:r>
            <w:r w:rsidR="00D86168" w:rsidRPr="00755902">
              <w:rPr>
                <w:rFonts w:eastAsiaTheme="minorEastAsia"/>
                <w:b/>
                <w:bCs/>
                <w:kern w:val="0"/>
                <w:szCs w:val="21"/>
              </w:rPr>
              <w:t xml:space="preserve">A. </w:t>
            </w:r>
            <w:r w:rsidR="002E46F7" w:rsidRPr="00755902">
              <w:rPr>
                <w:b/>
                <w:bCs/>
                <w:color w:val="31353B"/>
                <w:szCs w:val="21"/>
              </w:rPr>
              <w:t>Comparative Analysis with SOTA Methods</w:t>
            </w:r>
            <w:r w:rsidRPr="00755902">
              <w:rPr>
                <w:b/>
                <w:bCs/>
                <w:kern w:val="0"/>
                <w:szCs w:val="21"/>
              </w:rPr>
              <w:t>:</w:t>
            </w:r>
          </w:p>
          <w:p w14:paraId="7EFB3B32" w14:textId="77777777" w:rsidR="00886306" w:rsidRPr="00E4676F" w:rsidRDefault="00D63193" w:rsidP="0068268B">
            <w:pPr>
              <w:widowControl/>
              <w:adjustRightInd w:val="0"/>
              <w:snapToGrid w:val="0"/>
              <w:ind w:firstLineChars="200" w:firstLine="360"/>
              <w:rPr>
                <w:color w:val="FF0000"/>
                <w:sz w:val="18"/>
                <w:szCs w:val="18"/>
              </w:rPr>
            </w:pPr>
            <w:proofErr w:type="spellStart"/>
            <w:r w:rsidRPr="00E4676F">
              <w:rPr>
                <w:sz w:val="18"/>
                <w:szCs w:val="18"/>
              </w:rPr>
              <w:t>DualSeg</w:t>
            </w:r>
            <w:proofErr w:type="spellEnd"/>
            <w:r w:rsidRPr="00E4676F">
              <w:rPr>
                <w:sz w:val="18"/>
                <w:szCs w:val="18"/>
              </w:rPr>
              <w:t xml:space="preserve"> effectively addresses the limitations of existing architectural paradigms through a unified framework. </w:t>
            </w:r>
            <w:r w:rsidRPr="00E4676F">
              <w:rPr>
                <w:color w:val="FF0000"/>
                <w:sz w:val="18"/>
                <w:szCs w:val="18"/>
              </w:rPr>
              <w:t xml:space="preserve">Unlike conventional CNNs (e.g., DeepLabV3+, </w:t>
            </w:r>
            <w:proofErr w:type="spellStart"/>
            <w:r w:rsidRPr="00E4676F">
              <w:rPr>
                <w:color w:val="FF0000"/>
                <w:sz w:val="18"/>
                <w:szCs w:val="18"/>
              </w:rPr>
              <w:t>InceptionNext</w:t>
            </w:r>
            <w:proofErr w:type="spellEnd"/>
            <w:r w:rsidRPr="00E4676F">
              <w:rPr>
                <w:color w:val="FF0000"/>
                <w:sz w:val="18"/>
                <w:szCs w:val="18"/>
              </w:rPr>
              <w:t xml:space="preserve">) which are constrained by fixed receptive fields, </w:t>
            </w:r>
            <w:proofErr w:type="spellStart"/>
            <w:r w:rsidRPr="00E4676F">
              <w:rPr>
                <w:color w:val="FF0000"/>
                <w:sz w:val="18"/>
                <w:szCs w:val="18"/>
              </w:rPr>
              <w:t>DualSeg</w:t>
            </w:r>
            <w:proofErr w:type="spellEnd"/>
            <w:r w:rsidRPr="00E4676F">
              <w:rPr>
                <w:color w:val="FF0000"/>
                <w:sz w:val="18"/>
                <w:szCs w:val="18"/>
              </w:rPr>
              <w:t xml:space="preserve"> utilizes the Wave-</w:t>
            </w:r>
            <w:proofErr w:type="spellStart"/>
            <w:r w:rsidRPr="00E4676F">
              <w:rPr>
                <w:color w:val="FF0000"/>
                <w:sz w:val="18"/>
                <w:szCs w:val="18"/>
              </w:rPr>
              <w:t>Swin</w:t>
            </w:r>
            <w:proofErr w:type="spellEnd"/>
            <w:r w:rsidRPr="00E4676F">
              <w:rPr>
                <w:color w:val="FF0000"/>
                <w:sz w:val="18"/>
                <w:szCs w:val="18"/>
              </w:rPr>
              <w:t xml:space="preserve"> Block’s dynamic propagation window (Table V).</w:t>
            </w:r>
            <w:r w:rsidRPr="00E4676F">
              <w:rPr>
                <w:sz w:val="18"/>
                <w:szCs w:val="18"/>
              </w:rPr>
              <w:t xml:space="preserve"> </w:t>
            </w:r>
            <w:r w:rsidRPr="00E4676F">
              <w:rPr>
                <w:color w:val="FF0000"/>
                <w:sz w:val="18"/>
                <w:szCs w:val="18"/>
              </w:rPr>
              <w:t xml:space="preserve">This innovation enhances local texture discriminability, reducing HD95 by 26–37 on the KPIs dataset compared to CNN baselines and outperforming </w:t>
            </w:r>
            <w:proofErr w:type="spellStart"/>
            <w:r w:rsidRPr="00E4676F">
              <w:rPr>
                <w:color w:val="FF0000"/>
                <w:sz w:val="18"/>
                <w:szCs w:val="18"/>
              </w:rPr>
              <w:t>InceptionNext</w:t>
            </w:r>
            <w:proofErr w:type="spellEnd"/>
            <w:r w:rsidRPr="00E4676F">
              <w:rPr>
                <w:color w:val="FF0000"/>
                <w:sz w:val="18"/>
                <w:szCs w:val="18"/>
              </w:rPr>
              <w:t xml:space="preserve"> by 29.16% </w:t>
            </w:r>
            <w:proofErr w:type="spellStart"/>
            <w:r w:rsidRPr="00E4676F">
              <w:rPr>
                <w:color w:val="FF0000"/>
                <w:sz w:val="18"/>
                <w:szCs w:val="18"/>
              </w:rPr>
              <w:t>mDSC</w:t>
            </w:r>
            <w:proofErr w:type="spellEnd"/>
            <w:r w:rsidRPr="00E4676F">
              <w:rPr>
                <w:color w:val="FF0000"/>
                <w:sz w:val="18"/>
                <w:szCs w:val="18"/>
              </w:rPr>
              <w:t xml:space="preserve"> in cross-species tasks. </w:t>
            </w:r>
          </w:p>
          <w:p w14:paraId="2F55FDCB" w14:textId="59640EA2" w:rsidR="00886306" w:rsidRPr="00E4676F" w:rsidRDefault="00D63193" w:rsidP="0068268B">
            <w:pPr>
              <w:widowControl/>
              <w:adjustRightInd w:val="0"/>
              <w:snapToGrid w:val="0"/>
              <w:ind w:firstLineChars="200" w:firstLine="360"/>
              <w:rPr>
                <w:sz w:val="18"/>
                <w:szCs w:val="18"/>
              </w:rPr>
            </w:pPr>
            <w:r w:rsidRPr="00E4676F">
              <w:rPr>
                <w:sz w:val="18"/>
                <w:szCs w:val="18"/>
              </w:rPr>
              <w:t xml:space="preserve">Furthermore, while Transformers typically excel at global context but compromise local detail due to patch flattening, </w:t>
            </w:r>
            <w:proofErr w:type="spellStart"/>
            <w:r w:rsidRPr="00E4676F">
              <w:rPr>
                <w:sz w:val="18"/>
                <w:szCs w:val="18"/>
              </w:rPr>
              <w:t>DualSeg</w:t>
            </w:r>
            <w:proofErr w:type="spellEnd"/>
            <w:r w:rsidRPr="00E4676F">
              <w:rPr>
                <w:sz w:val="18"/>
                <w:szCs w:val="18"/>
              </w:rPr>
              <w:t xml:space="preserve"> integrates a Z-Shift operator within the VRWKV block to preserve edge integrity. </w:t>
            </w:r>
            <w:r w:rsidRPr="00E4676F">
              <w:rPr>
                <w:color w:val="FF0000"/>
                <w:sz w:val="18"/>
                <w:szCs w:val="18"/>
              </w:rPr>
              <w:t xml:space="preserve">This design mitigates the information loss inherent in standard Q-Shift operations (Table VI) and models spatial heterogeneity more effectively, allowing </w:t>
            </w:r>
            <w:proofErr w:type="spellStart"/>
            <w:r w:rsidRPr="00E4676F">
              <w:rPr>
                <w:color w:val="FF0000"/>
                <w:sz w:val="18"/>
                <w:szCs w:val="18"/>
              </w:rPr>
              <w:t>DualSeg</w:t>
            </w:r>
            <w:proofErr w:type="spellEnd"/>
            <w:r w:rsidRPr="00E4676F">
              <w:rPr>
                <w:color w:val="FF0000"/>
                <w:sz w:val="18"/>
                <w:szCs w:val="18"/>
              </w:rPr>
              <w:t xml:space="preserve"> to exceed VM-UNet-V2 by 21.67% on the external KPMP dataset. </w:t>
            </w:r>
          </w:p>
          <w:p w14:paraId="38767789" w14:textId="051E98DC" w:rsidR="00A46EBB" w:rsidRPr="00E4676F" w:rsidRDefault="00D63193" w:rsidP="0068268B">
            <w:pPr>
              <w:widowControl/>
              <w:adjustRightInd w:val="0"/>
              <w:snapToGrid w:val="0"/>
              <w:ind w:firstLineChars="200" w:firstLine="360"/>
              <w:rPr>
                <w:rFonts w:eastAsiaTheme="minorEastAsia"/>
                <w:sz w:val="18"/>
                <w:szCs w:val="18"/>
              </w:rPr>
            </w:pPr>
            <w:r w:rsidRPr="00E4676F">
              <w:rPr>
                <w:color w:val="FF0000"/>
                <w:sz w:val="18"/>
                <w:szCs w:val="18"/>
              </w:rPr>
              <w:t xml:space="preserve">Finally, in contrast to existing hybrids (e.g., H2Former, DA </w:t>
            </w:r>
            <w:proofErr w:type="spellStart"/>
            <w:r w:rsidRPr="00E4676F">
              <w:rPr>
                <w:color w:val="FF0000"/>
                <w:sz w:val="18"/>
                <w:szCs w:val="18"/>
              </w:rPr>
              <w:t>TransUNet</w:t>
            </w:r>
            <w:proofErr w:type="spellEnd"/>
            <w:r w:rsidRPr="00E4676F">
              <w:rPr>
                <w:color w:val="FF0000"/>
                <w:sz w:val="18"/>
                <w:szCs w:val="18"/>
              </w:rPr>
              <w:t xml:space="preserve">) that suffer from a </w:t>
            </w:r>
            <w:r w:rsidR="00355E23" w:rsidRPr="00E4676F">
              <w:rPr>
                <w:rFonts w:eastAsiaTheme="minorEastAsia"/>
                <w:color w:val="FF0000"/>
                <w:sz w:val="18"/>
                <w:szCs w:val="18"/>
              </w:rPr>
              <w:t>“</w:t>
            </w:r>
            <w:r w:rsidRPr="00E4676F">
              <w:rPr>
                <w:color w:val="FF0000"/>
                <w:sz w:val="18"/>
                <w:szCs w:val="18"/>
              </w:rPr>
              <w:t>semantic gap</w:t>
            </w:r>
            <w:r w:rsidR="00355E23" w:rsidRPr="00E4676F">
              <w:rPr>
                <w:rFonts w:eastAsiaTheme="minorEastAsia"/>
                <w:color w:val="FF0000"/>
                <w:sz w:val="18"/>
                <w:szCs w:val="18"/>
              </w:rPr>
              <w:t>”</w:t>
            </w:r>
            <w:r w:rsidRPr="00E4676F">
              <w:rPr>
                <w:color w:val="FF0000"/>
                <w:sz w:val="18"/>
                <w:szCs w:val="18"/>
              </w:rPr>
              <w:t xml:space="preserve"> or the high computational costs of U-Mamba (Fig. 1),</w:t>
            </w:r>
            <w:r w:rsidRPr="00E4676F">
              <w:rPr>
                <w:sz w:val="18"/>
                <w:szCs w:val="18"/>
              </w:rPr>
              <w:t xml:space="preserve"> </w:t>
            </w:r>
            <w:proofErr w:type="spellStart"/>
            <w:r w:rsidRPr="00E4676F">
              <w:rPr>
                <w:color w:val="FF0000"/>
                <w:sz w:val="18"/>
                <w:szCs w:val="18"/>
              </w:rPr>
              <w:t>DualSeg</w:t>
            </w:r>
            <w:proofErr w:type="spellEnd"/>
            <w:r w:rsidRPr="00E4676F">
              <w:rPr>
                <w:color w:val="FF0000"/>
                <w:sz w:val="18"/>
                <w:szCs w:val="18"/>
              </w:rPr>
              <w:t xml:space="preserve"> employs a sequential </w:t>
            </w:r>
            <w:r w:rsidRPr="00E4676F">
              <w:rPr>
                <w:i/>
                <w:iCs/>
                <w:color w:val="FF0000"/>
                <w:sz w:val="18"/>
                <w:szCs w:val="18"/>
              </w:rPr>
              <w:t>local-to-global</w:t>
            </w:r>
            <w:r w:rsidRPr="00E4676F">
              <w:rPr>
                <w:color w:val="FF0000"/>
                <w:sz w:val="18"/>
                <w:szCs w:val="18"/>
              </w:rPr>
              <w:t xml:space="preserve"> refinement strategy.</w:t>
            </w:r>
            <w:r w:rsidRPr="00E4676F">
              <w:rPr>
                <w:sz w:val="18"/>
                <w:szCs w:val="18"/>
              </w:rPr>
              <w:t xml:space="preserve"> </w:t>
            </w:r>
            <w:r w:rsidRPr="00E4676F">
              <w:rPr>
                <w:color w:val="FF0000"/>
                <w:sz w:val="18"/>
                <w:szCs w:val="18"/>
              </w:rPr>
              <w:t>This structured integration ensures precise morphological prior mapping,</w:t>
            </w:r>
            <w:r w:rsidR="004C4028" w:rsidRPr="00E4676F">
              <w:rPr>
                <w:color w:val="FF0000"/>
                <w:sz w:val="18"/>
                <w:szCs w:val="18"/>
              </w:rPr>
              <w:t xml:space="preserve"> enabling the model to outperform H2Former by 13.68% on </w:t>
            </w:r>
            <w:proofErr w:type="spellStart"/>
            <w:r w:rsidR="004C4028" w:rsidRPr="00E4676F">
              <w:rPr>
                <w:color w:val="FF0000"/>
                <w:sz w:val="18"/>
                <w:szCs w:val="18"/>
              </w:rPr>
              <w:t>HuBMAP</w:t>
            </w:r>
            <w:proofErr w:type="spellEnd"/>
            <w:r w:rsidR="004C4028" w:rsidRPr="00E4676F">
              <w:rPr>
                <w:color w:val="FF0000"/>
                <w:sz w:val="18"/>
                <w:szCs w:val="18"/>
              </w:rPr>
              <w:t xml:space="preserve"> and surpass U-Mamba by 23.52% on KPMP.</w:t>
            </w:r>
            <w:r w:rsidR="004C4028" w:rsidRPr="00E4676F">
              <w:rPr>
                <w:sz w:val="18"/>
                <w:szCs w:val="18"/>
              </w:rPr>
              <w:t xml:space="preserve"> By dynamically adapting to morphological variability and seamlessly integrating features, </w:t>
            </w:r>
            <w:proofErr w:type="spellStart"/>
            <w:r w:rsidR="004C4028" w:rsidRPr="00E4676F">
              <w:rPr>
                <w:sz w:val="18"/>
                <w:szCs w:val="18"/>
              </w:rPr>
              <w:t>DualSeg</w:t>
            </w:r>
            <w:proofErr w:type="spellEnd"/>
            <w:r w:rsidR="004C4028" w:rsidRPr="00E4676F">
              <w:rPr>
                <w:sz w:val="18"/>
                <w:szCs w:val="18"/>
              </w:rPr>
              <w:t xml:space="preserve"> establishes a robust and efficient backbone for renal histology analysis.</w:t>
            </w:r>
            <w:r w:rsidR="00A30D83" w:rsidRPr="00E4676F">
              <w:rPr>
                <w:noProof/>
                <w:sz w:val="18"/>
                <w:szCs w:val="18"/>
              </w:rPr>
              <w:t xml:space="preserve"> </w:t>
            </w:r>
          </w:p>
          <w:p w14:paraId="1408C31E" w14:textId="77777777" w:rsidR="00E4676F" w:rsidRDefault="00E4676F" w:rsidP="0068268B">
            <w:pPr>
              <w:widowControl/>
              <w:adjustRightInd w:val="0"/>
              <w:snapToGrid w:val="0"/>
              <w:rPr>
                <w:rStyle w:val="citation-220"/>
                <w:b/>
                <w:bCs/>
                <w:szCs w:val="21"/>
              </w:rPr>
            </w:pPr>
          </w:p>
          <w:p w14:paraId="44C0D5CF" w14:textId="0910088E"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lastRenderedPageBreak/>
              <w:t xml:space="preserve">Page </w:t>
            </w:r>
            <w:r w:rsidR="00B12424">
              <w:rPr>
                <w:rStyle w:val="citation-220"/>
                <w:b/>
                <w:bCs/>
                <w:szCs w:val="21"/>
              </w:rPr>
              <w:t>5</w:t>
            </w:r>
            <w:r w:rsidRPr="00755902">
              <w:rPr>
                <w:rStyle w:val="citation-220"/>
                <w:b/>
                <w:bCs/>
                <w:szCs w:val="21"/>
              </w:rPr>
              <w:t xml:space="preserve">, </w:t>
            </w:r>
            <w:r w:rsidR="00A30D83" w:rsidRPr="00755902">
              <w:rPr>
                <w:rFonts w:eastAsiaTheme="minorEastAsia"/>
                <w:b/>
                <w:bCs/>
                <w:snapToGrid w:val="0"/>
                <w:color w:val="000000"/>
                <w:szCs w:val="21"/>
                <w:lang w:bidi="en-US"/>
              </w:rPr>
              <w:t>Table I:</w:t>
            </w:r>
          </w:p>
          <w:p w14:paraId="2F2D3464" w14:textId="765C3929" w:rsidR="00E4676F" w:rsidRDefault="00E4676F" w:rsidP="00E4676F">
            <w:pPr>
              <w:widowControl/>
              <w:adjustRightInd w:val="0"/>
              <w:snapToGrid w:val="0"/>
              <w:jc w:val="center"/>
              <w:rPr>
                <w:rFonts w:eastAsiaTheme="minorEastAsia"/>
                <w:snapToGrid w:val="0"/>
                <w:color w:val="000000"/>
                <w:kern w:val="0"/>
                <w:lang w:bidi="en-US"/>
              </w:rPr>
            </w:pPr>
            <w:r>
              <w:rPr>
                <w:noProof/>
              </w:rPr>
              <w:drawing>
                <wp:inline distT="0" distB="0" distL="0" distR="0" wp14:anchorId="4B09C079" wp14:editId="034CE1EB">
                  <wp:extent cx="4250867" cy="23368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8594" cy="2341048"/>
                          </a:xfrm>
                          <a:prstGeom prst="rect">
                            <a:avLst/>
                          </a:prstGeom>
                        </pic:spPr>
                      </pic:pic>
                    </a:graphicData>
                  </a:graphic>
                </wp:inline>
              </w:drawing>
            </w:r>
          </w:p>
          <w:p w14:paraId="689F71A6" w14:textId="6BC61E64"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B12424">
              <w:rPr>
                <w:rStyle w:val="citation-220"/>
                <w:b/>
                <w:bCs/>
                <w:szCs w:val="21"/>
              </w:rPr>
              <w:t>6</w:t>
            </w:r>
            <w:r w:rsidRPr="00755902">
              <w:rPr>
                <w:rStyle w:val="citation-220"/>
                <w:b/>
                <w:bCs/>
                <w:szCs w:val="21"/>
              </w:rPr>
              <w:t xml:space="preserve">, </w:t>
            </w:r>
            <w:r w:rsidR="00A30D83" w:rsidRPr="00755902">
              <w:rPr>
                <w:rFonts w:eastAsiaTheme="minorEastAsia"/>
                <w:b/>
                <w:bCs/>
                <w:snapToGrid w:val="0"/>
                <w:color w:val="000000"/>
                <w:szCs w:val="21"/>
                <w:lang w:bidi="en-US"/>
              </w:rPr>
              <w:t>Table II:</w:t>
            </w:r>
            <w:r w:rsidR="00A30D83" w:rsidRPr="00755902">
              <w:rPr>
                <w:noProof/>
                <w:szCs w:val="21"/>
              </w:rPr>
              <w:t xml:space="preserve"> </w:t>
            </w:r>
          </w:p>
          <w:p w14:paraId="16914046" w14:textId="197D456D" w:rsidR="00132999" w:rsidRPr="00755902" w:rsidRDefault="00132999" w:rsidP="00132999">
            <w:pPr>
              <w:widowControl/>
              <w:adjustRightInd w:val="0"/>
              <w:snapToGrid w:val="0"/>
              <w:jc w:val="center"/>
              <w:rPr>
                <w:rFonts w:eastAsiaTheme="minorEastAsia"/>
                <w:b/>
                <w:bCs/>
                <w:snapToGrid w:val="0"/>
                <w:color w:val="000000"/>
                <w:szCs w:val="21"/>
                <w:lang w:bidi="en-US"/>
              </w:rPr>
            </w:pPr>
            <w:r>
              <w:rPr>
                <w:noProof/>
              </w:rPr>
              <w:drawing>
                <wp:inline distT="0" distB="0" distL="0" distR="0" wp14:anchorId="11B3658D" wp14:editId="61968DE0">
                  <wp:extent cx="4157133" cy="1707197"/>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5811" cy="1714867"/>
                          </a:xfrm>
                          <a:prstGeom prst="rect">
                            <a:avLst/>
                          </a:prstGeom>
                        </pic:spPr>
                      </pic:pic>
                    </a:graphicData>
                  </a:graphic>
                </wp:inline>
              </w:drawing>
            </w:r>
            <w:r w:rsidR="00D47464" w:rsidRPr="00755902">
              <w:rPr>
                <w:rFonts w:eastAsiaTheme="minorEastAsia"/>
                <w:b/>
                <w:bCs/>
                <w:snapToGrid w:val="0"/>
                <w:color w:val="000000"/>
                <w:szCs w:val="21"/>
                <w:lang w:bidi="en-US"/>
              </w:rPr>
              <w:t xml:space="preserve"> </w:t>
            </w:r>
          </w:p>
          <w:p w14:paraId="0A0D9201" w14:textId="5BCFA21F" w:rsidR="000C2A4B" w:rsidRDefault="00742623" w:rsidP="00E4676F">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B12424">
              <w:rPr>
                <w:rStyle w:val="citation-220"/>
                <w:b/>
                <w:bCs/>
                <w:szCs w:val="21"/>
              </w:rPr>
              <w:t>7</w:t>
            </w:r>
            <w:r w:rsidRPr="00755902">
              <w:rPr>
                <w:rStyle w:val="citation-220"/>
                <w:b/>
                <w:bCs/>
                <w:szCs w:val="21"/>
              </w:rPr>
              <w:t xml:space="preserve">, </w:t>
            </w:r>
            <w:r w:rsidR="00A46EBB" w:rsidRPr="00755902">
              <w:rPr>
                <w:rFonts w:eastAsiaTheme="minorEastAsia"/>
                <w:b/>
                <w:bCs/>
                <w:snapToGrid w:val="0"/>
                <w:color w:val="000000"/>
                <w:szCs w:val="21"/>
                <w:lang w:bidi="en-US"/>
              </w:rPr>
              <w:t>Table III:</w:t>
            </w:r>
            <w:r w:rsidR="00A46EBB" w:rsidRPr="00755902">
              <w:rPr>
                <w:noProof/>
                <w:szCs w:val="21"/>
              </w:rPr>
              <w:t xml:space="preserve"> </w:t>
            </w:r>
          </w:p>
          <w:p w14:paraId="181881D9" w14:textId="61572369" w:rsidR="00E4676F" w:rsidRPr="00755902" w:rsidRDefault="00132999" w:rsidP="00132999">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66F660FD" wp14:editId="2512BD67">
                  <wp:extent cx="4385733" cy="2415163"/>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1559" cy="2423878"/>
                          </a:xfrm>
                          <a:prstGeom prst="rect">
                            <a:avLst/>
                          </a:prstGeom>
                        </pic:spPr>
                      </pic:pic>
                    </a:graphicData>
                  </a:graphic>
                </wp:inline>
              </w:drawing>
            </w:r>
          </w:p>
          <w:p w14:paraId="5C3F929E" w14:textId="77777777" w:rsidR="00132999" w:rsidRDefault="00132999" w:rsidP="0068268B">
            <w:pPr>
              <w:widowControl/>
              <w:adjustRightInd w:val="0"/>
              <w:snapToGrid w:val="0"/>
              <w:rPr>
                <w:rStyle w:val="citation-220"/>
                <w:b/>
                <w:bCs/>
                <w:szCs w:val="21"/>
              </w:rPr>
            </w:pPr>
          </w:p>
          <w:p w14:paraId="2F9CB160" w14:textId="77777777" w:rsidR="00132999" w:rsidRDefault="00132999" w:rsidP="0068268B">
            <w:pPr>
              <w:widowControl/>
              <w:adjustRightInd w:val="0"/>
              <w:snapToGrid w:val="0"/>
              <w:rPr>
                <w:rStyle w:val="citation-220"/>
              </w:rPr>
            </w:pPr>
          </w:p>
          <w:p w14:paraId="1BB5052B" w14:textId="77777777" w:rsidR="00132999" w:rsidRDefault="00132999" w:rsidP="0068268B">
            <w:pPr>
              <w:widowControl/>
              <w:adjustRightInd w:val="0"/>
              <w:snapToGrid w:val="0"/>
              <w:rPr>
                <w:rStyle w:val="citation-220"/>
              </w:rPr>
            </w:pPr>
          </w:p>
          <w:p w14:paraId="6AB67ED8" w14:textId="77777777" w:rsidR="00132999" w:rsidRDefault="00132999" w:rsidP="0068268B">
            <w:pPr>
              <w:widowControl/>
              <w:adjustRightInd w:val="0"/>
              <w:snapToGrid w:val="0"/>
              <w:rPr>
                <w:rStyle w:val="citation-220"/>
              </w:rPr>
            </w:pPr>
          </w:p>
          <w:p w14:paraId="3B9A1B07" w14:textId="77777777" w:rsidR="00132999" w:rsidRDefault="00132999" w:rsidP="0068268B">
            <w:pPr>
              <w:widowControl/>
              <w:adjustRightInd w:val="0"/>
              <w:snapToGrid w:val="0"/>
              <w:rPr>
                <w:rStyle w:val="citation-220"/>
              </w:rPr>
            </w:pPr>
          </w:p>
          <w:p w14:paraId="38342B83" w14:textId="77777777" w:rsidR="00132999" w:rsidRDefault="00132999" w:rsidP="0068268B">
            <w:pPr>
              <w:widowControl/>
              <w:adjustRightInd w:val="0"/>
              <w:snapToGrid w:val="0"/>
              <w:rPr>
                <w:rStyle w:val="citation-220"/>
              </w:rPr>
            </w:pPr>
          </w:p>
          <w:p w14:paraId="02597A35" w14:textId="77777777" w:rsidR="00132999" w:rsidRDefault="00132999" w:rsidP="0068268B">
            <w:pPr>
              <w:widowControl/>
              <w:adjustRightInd w:val="0"/>
              <w:snapToGrid w:val="0"/>
              <w:rPr>
                <w:rStyle w:val="citation-220"/>
              </w:rPr>
            </w:pPr>
          </w:p>
          <w:p w14:paraId="6C50D844" w14:textId="77777777" w:rsidR="00132999" w:rsidRDefault="00132999" w:rsidP="0068268B">
            <w:pPr>
              <w:widowControl/>
              <w:adjustRightInd w:val="0"/>
              <w:snapToGrid w:val="0"/>
              <w:rPr>
                <w:rStyle w:val="citation-220"/>
              </w:rPr>
            </w:pPr>
          </w:p>
          <w:p w14:paraId="4318A735" w14:textId="77777777" w:rsidR="00132999" w:rsidRDefault="00132999" w:rsidP="0068268B">
            <w:pPr>
              <w:widowControl/>
              <w:adjustRightInd w:val="0"/>
              <w:snapToGrid w:val="0"/>
              <w:rPr>
                <w:rStyle w:val="citation-220"/>
              </w:rPr>
            </w:pPr>
          </w:p>
          <w:p w14:paraId="03E1B753" w14:textId="77777777" w:rsidR="00132999" w:rsidRDefault="00132999" w:rsidP="0068268B">
            <w:pPr>
              <w:widowControl/>
              <w:adjustRightInd w:val="0"/>
              <w:snapToGrid w:val="0"/>
              <w:rPr>
                <w:rStyle w:val="citation-220"/>
              </w:rPr>
            </w:pPr>
          </w:p>
          <w:p w14:paraId="66B2A4D5" w14:textId="77777777" w:rsidR="00132999" w:rsidRDefault="00132999" w:rsidP="0068268B">
            <w:pPr>
              <w:widowControl/>
              <w:adjustRightInd w:val="0"/>
              <w:snapToGrid w:val="0"/>
              <w:rPr>
                <w:rStyle w:val="citation-220"/>
              </w:rPr>
            </w:pPr>
          </w:p>
          <w:p w14:paraId="03E468E1" w14:textId="77777777" w:rsidR="00132999" w:rsidRDefault="00132999" w:rsidP="0068268B">
            <w:pPr>
              <w:widowControl/>
              <w:adjustRightInd w:val="0"/>
              <w:snapToGrid w:val="0"/>
              <w:rPr>
                <w:rStyle w:val="citation-220"/>
              </w:rPr>
            </w:pPr>
          </w:p>
          <w:p w14:paraId="40DDFD43" w14:textId="51E3FF8D" w:rsidR="00F315C0" w:rsidRPr="00755902" w:rsidRDefault="003E34F3"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5709AB">
              <w:rPr>
                <w:rStyle w:val="citation-220"/>
                <w:b/>
                <w:bCs/>
                <w:szCs w:val="21"/>
              </w:rPr>
              <w:t>11</w:t>
            </w:r>
            <w:r w:rsidRPr="00755902">
              <w:rPr>
                <w:rStyle w:val="citation-220"/>
                <w:b/>
                <w:bCs/>
                <w:szCs w:val="21"/>
              </w:rPr>
              <w:t xml:space="preserve">, </w:t>
            </w:r>
            <w:r w:rsidR="00F315C0" w:rsidRPr="00755902">
              <w:rPr>
                <w:rFonts w:eastAsiaTheme="minorEastAsia"/>
                <w:b/>
                <w:bCs/>
                <w:snapToGrid w:val="0"/>
                <w:color w:val="000000"/>
                <w:kern w:val="0"/>
                <w:szCs w:val="21"/>
                <w:lang w:bidi="en-US"/>
              </w:rPr>
              <w:t xml:space="preserve">Figure </w:t>
            </w:r>
            <w:r w:rsidR="005709AB">
              <w:rPr>
                <w:rFonts w:eastAsiaTheme="minorEastAsia"/>
                <w:b/>
                <w:bCs/>
                <w:snapToGrid w:val="0"/>
                <w:color w:val="000000"/>
                <w:kern w:val="0"/>
                <w:szCs w:val="21"/>
                <w:lang w:bidi="en-US"/>
              </w:rPr>
              <w:t>9</w:t>
            </w:r>
            <w:r w:rsidR="00F315C0" w:rsidRPr="00755902">
              <w:rPr>
                <w:rFonts w:eastAsiaTheme="minorEastAsia"/>
                <w:b/>
                <w:bCs/>
                <w:snapToGrid w:val="0"/>
                <w:color w:val="000000"/>
                <w:kern w:val="0"/>
                <w:szCs w:val="21"/>
                <w:lang w:bidi="en-US"/>
              </w:rPr>
              <w:t>:</w:t>
            </w:r>
            <w:r w:rsidR="00863165" w:rsidRPr="00755902">
              <w:rPr>
                <w:noProof/>
                <w:szCs w:val="21"/>
              </w:rPr>
              <w:t xml:space="preserve"> </w:t>
            </w:r>
          </w:p>
          <w:p w14:paraId="06DB93AC" w14:textId="021EC251" w:rsidR="00F315C0" w:rsidRPr="00755902" w:rsidRDefault="00132999" w:rsidP="001751B1">
            <w:pPr>
              <w:widowControl/>
              <w:adjustRightInd w:val="0"/>
              <w:snapToGrid w:val="0"/>
              <w:jc w:val="center"/>
              <w:rPr>
                <w:rFonts w:eastAsiaTheme="minorEastAsia" w:hint="eastAsia"/>
                <w:b/>
                <w:bCs/>
                <w:snapToGrid w:val="0"/>
                <w:color w:val="000000"/>
                <w:kern w:val="0"/>
                <w:szCs w:val="21"/>
                <w:lang w:bidi="en-US"/>
              </w:rPr>
            </w:pPr>
            <w:r>
              <w:rPr>
                <w:noProof/>
              </w:rPr>
              <w:drawing>
                <wp:inline distT="0" distB="0" distL="0" distR="0" wp14:anchorId="71115BC3" wp14:editId="308A84E0">
                  <wp:extent cx="4378467" cy="4415366"/>
                  <wp:effectExtent l="0" t="0" r="317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6373" cy="4423338"/>
                          </a:xfrm>
                          <a:prstGeom prst="rect">
                            <a:avLst/>
                          </a:prstGeom>
                        </pic:spPr>
                      </pic:pic>
                    </a:graphicData>
                  </a:graphic>
                </wp:inline>
              </w:drawing>
            </w:r>
          </w:p>
        </w:tc>
      </w:tr>
    </w:tbl>
    <w:p w14:paraId="76343E8B" w14:textId="721653A8" w:rsidR="00535AE3" w:rsidRPr="00755902" w:rsidRDefault="00535AE3" w:rsidP="0068268B">
      <w:pPr>
        <w:rPr>
          <w:b/>
          <w:bCs/>
          <w:szCs w:val="21"/>
        </w:rPr>
      </w:pPr>
    </w:p>
    <w:p w14:paraId="0FBA1DCF" w14:textId="1AE11C9E" w:rsidR="00BA75B8" w:rsidRPr="00755902" w:rsidRDefault="00535AE3" w:rsidP="0068268B">
      <w:pPr>
        <w:widowControl/>
        <w:jc w:val="left"/>
        <w:rPr>
          <w:b/>
          <w:bCs/>
          <w:szCs w:val="21"/>
        </w:rPr>
      </w:pPr>
      <w:r w:rsidRPr="00755902">
        <w:rPr>
          <w:b/>
          <w:bCs/>
          <w:szCs w:val="21"/>
        </w:rPr>
        <w:br w:type="page"/>
      </w:r>
    </w:p>
    <w:p w14:paraId="52FB685C" w14:textId="11DF711C" w:rsidR="00023AAD" w:rsidRPr="00755902" w:rsidRDefault="00023AAD" w:rsidP="0068268B">
      <w:pPr>
        <w:pStyle w:val="a8"/>
        <w:numPr>
          <w:ilvl w:val="0"/>
          <w:numId w:val="1"/>
        </w:numPr>
        <w:ind w:firstLineChars="0"/>
        <w:rPr>
          <w:b/>
          <w:bCs/>
          <w:szCs w:val="21"/>
        </w:rPr>
      </w:pPr>
      <w:r w:rsidRPr="00755902">
        <w:rPr>
          <w:b/>
          <w:bCs/>
          <w:szCs w:val="21"/>
        </w:rPr>
        <w:lastRenderedPageBreak/>
        <w:t xml:space="preserve">Clinical Deployment Analysis </w:t>
      </w:r>
    </w:p>
    <w:p w14:paraId="397EBE7D" w14:textId="77777777" w:rsidR="00023AAD" w:rsidRPr="00755902" w:rsidRDefault="00023AAD" w:rsidP="0068268B">
      <w:pPr>
        <w:pStyle w:val="a8"/>
        <w:ind w:left="360" w:firstLineChars="0" w:firstLine="0"/>
        <w:rPr>
          <w:szCs w:val="21"/>
        </w:rPr>
      </w:pPr>
      <w:r w:rsidRPr="00755902">
        <w:rPr>
          <w:szCs w:val="21"/>
        </w:rPr>
        <w:t xml:space="preserve">Despite positioning </w:t>
      </w:r>
      <w:proofErr w:type="spellStart"/>
      <w:r w:rsidRPr="00755902">
        <w:rPr>
          <w:szCs w:val="21"/>
        </w:rPr>
        <w:t>DualSeg</w:t>
      </w:r>
      <w:proofErr w:type="spellEnd"/>
      <w:r w:rsidRPr="00755902">
        <w:rPr>
          <w:szCs w:val="21"/>
        </w:rPr>
        <w:t xml:space="preserve"> for practical application, the manuscript provides no deployment feasibility analysis. Clinical environments impose strict constraints: limited GPU memory (often 8GB), CPU-only workstations in many facilities. The reported 2.73% </w:t>
      </w:r>
      <w:proofErr w:type="spellStart"/>
      <w:r w:rsidRPr="00755902">
        <w:rPr>
          <w:szCs w:val="21"/>
        </w:rPr>
        <w:t>mDSC</w:t>
      </w:r>
      <w:proofErr w:type="spellEnd"/>
      <w:r w:rsidRPr="00755902">
        <w:rPr>
          <w:szCs w:val="21"/>
        </w:rPr>
        <w:t xml:space="preserve"> improvement lacks clinical context—pathologists require understanding of whether such margins affect diagnostic confidence, inter-observer agreement, or treatment decisions. Without this translation from metrics to clinical impact, the practical value remains speculative. </w:t>
      </w:r>
    </w:p>
    <w:p w14:paraId="1C501266" w14:textId="35BDBD46"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00695EC6" w:rsidRPr="00695EC6">
        <w:rPr>
          <w:color w:val="31353B"/>
          <w:szCs w:val="21"/>
        </w:rPr>
        <w:t>Thank you for pointing that out. We have revised the manuscript to demonstrate the statistical robustness and practical feasibility of our results, as detailed below:</w:t>
      </w:r>
    </w:p>
    <w:p w14:paraId="321B12F5" w14:textId="3B05820C" w:rsidR="00695EC6" w:rsidRPr="00B64C04" w:rsidRDefault="00695EC6" w:rsidP="0068268B">
      <w:pPr>
        <w:pStyle w:val="a8"/>
        <w:numPr>
          <w:ilvl w:val="0"/>
          <w:numId w:val="7"/>
        </w:numPr>
        <w:ind w:firstLineChars="0"/>
        <w:rPr>
          <w:color w:val="31353B"/>
          <w:szCs w:val="21"/>
        </w:rPr>
      </w:pPr>
      <w:r w:rsidRPr="00695EC6">
        <w:rPr>
          <w:b/>
          <w:bCs/>
          <w:u w:val="single"/>
        </w:rPr>
        <w:t>Text Revision on Deployment Feasibility:</w:t>
      </w:r>
      <w:r>
        <w:t xml:space="preserve"> We have added a comprehensive discussion in </w:t>
      </w:r>
      <w:r w:rsidRPr="00755902">
        <w:rPr>
          <w:b/>
          <w:bCs/>
          <w:color w:val="31353B"/>
          <w:szCs w:val="21"/>
        </w:rPr>
        <w:t xml:space="preserve">Section VI. D. </w:t>
      </w:r>
      <w:r w:rsidRPr="00755902">
        <w:rPr>
          <w:b/>
          <w:bCs/>
          <w:kern w:val="0"/>
          <w:szCs w:val="21"/>
        </w:rPr>
        <w:t>Limitations and Future Work</w:t>
      </w:r>
      <w:r>
        <w:t xml:space="preserve"> regarding the practical deployment of </w:t>
      </w:r>
      <w:proofErr w:type="spellStart"/>
      <w:r>
        <w:t>DualSeg</w:t>
      </w:r>
      <w:proofErr w:type="spellEnd"/>
      <w:r>
        <w:t>. This new section outlines the roadmap for future optimizations, including lightweight design to transition our architectural innovations into clinical tools.</w:t>
      </w:r>
    </w:p>
    <w:p w14:paraId="5D5AE2D2" w14:textId="369CD803" w:rsidR="00B64C04" w:rsidRPr="00695EC6" w:rsidRDefault="00B64C04" w:rsidP="0068268B">
      <w:pPr>
        <w:pStyle w:val="a8"/>
        <w:numPr>
          <w:ilvl w:val="0"/>
          <w:numId w:val="7"/>
        </w:numPr>
        <w:ind w:firstLineChars="0"/>
        <w:rPr>
          <w:color w:val="31353B"/>
          <w:szCs w:val="21"/>
        </w:rPr>
      </w:pPr>
      <w:r>
        <w:rPr>
          <w:b/>
          <w:bCs/>
          <w:color w:val="31353B"/>
          <w:szCs w:val="21"/>
          <w:u w:val="single"/>
        </w:rPr>
        <w:t>Expanded</w:t>
      </w:r>
      <w:r w:rsidRPr="00B64C04">
        <w:rPr>
          <w:b/>
          <w:bCs/>
          <w:color w:val="31353B"/>
          <w:szCs w:val="21"/>
          <w:u w:val="single"/>
        </w:rPr>
        <w:t xml:space="preserve"> </w:t>
      </w:r>
      <w:r w:rsidRPr="00B64C04">
        <w:rPr>
          <w:b/>
          <w:bCs/>
          <w:color w:val="31353B"/>
          <w:szCs w:val="21"/>
          <w:u w:val="single"/>
        </w:rPr>
        <w:t>Statistical Validation</w:t>
      </w:r>
      <w:r w:rsidRPr="00B64C04">
        <w:rPr>
          <w:color w:val="31353B"/>
          <w:szCs w:val="21"/>
          <w:u w:val="single"/>
        </w:rPr>
        <w:t>:</w:t>
      </w:r>
      <w:r w:rsidRPr="00B64C04">
        <w:rPr>
          <w:color w:val="31353B"/>
          <w:szCs w:val="21"/>
        </w:rPr>
        <w:t xml:space="preserve"> To substantiate the 2.73% </w:t>
      </w:r>
      <w:proofErr w:type="spellStart"/>
      <w:r w:rsidRPr="00B64C04">
        <w:rPr>
          <w:color w:val="31353B"/>
          <w:szCs w:val="21"/>
        </w:rPr>
        <w:t>mDSC</w:t>
      </w:r>
      <w:proofErr w:type="spellEnd"/>
      <w:r w:rsidRPr="00B64C04">
        <w:rPr>
          <w:color w:val="31353B"/>
          <w:szCs w:val="21"/>
        </w:rPr>
        <w:t xml:space="preserve"> improvement, we have enriched </w:t>
      </w:r>
      <w:r w:rsidR="00ED30DA" w:rsidRPr="00755902">
        <w:rPr>
          <w:b/>
          <w:bCs/>
          <w:color w:val="31353B"/>
          <w:szCs w:val="21"/>
        </w:rPr>
        <w:t>Section VI. C. Clinical Relevance</w:t>
      </w:r>
      <w:r w:rsidRPr="00B64C04">
        <w:rPr>
          <w:color w:val="31353B"/>
          <w:szCs w:val="21"/>
        </w:rPr>
        <w:t xml:space="preserve"> with quantitative evidence. We performed </w:t>
      </w:r>
      <w:r w:rsidRPr="008D0FB3">
        <w:rPr>
          <w:i/>
          <w:iCs/>
          <w:color w:val="31353B"/>
          <w:szCs w:val="21"/>
        </w:rPr>
        <w:t>t</w:t>
      </w:r>
      <w:r w:rsidRPr="00B64C04">
        <w:rPr>
          <w:color w:val="31353B"/>
          <w:szCs w:val="21"/>
        </w:rPr>
        <w:t xml:space="preserve">-tests across three diverse datasets (KPIs, </w:t>
      </w:r>
      <w:proofErr w:type="spellStart"/>
      <w:r w:rsidRPr="00B64C04">
        <w:rPr>
          <w:color w:val="31353B"/>
          <w:szCs w:val="21"/>
        </w:rPr>
        <w:t>HuBMAP</w:t>
      </w:r>
      <w:proofErr w:type="spellEnd"/>
      <w:r w:rsidRPr="00B64C04">
        <w:rPr>
          <w:color w:val="31353B"/>
          <w:szCs w:val="21"/>
        </w:rPr>
        <w:t xml:space="preserve">, and KPMP); as illustrated in </w:t>
      </w:r>
      <w:r w:rsidRPr="000F4417">
        <w:rPr>
          <w:b/>
          <w:bCs/>
          <w:color w:val="31353B"/>
          <w:szCs w:val="21"/>
        </w:rPr>
        <w:t>Figure 1</w:t>
      </w:r>
      <w:r w:rsidR="00CC66B5">
        <w:rPr>
          <w:b/>
          <w:bCs/>
          <w:color w:val="31353B"/>
          <w:szCs w:val="21"/>
        </w:rPr>
        <w:t>1</w:t>
      </w:r>
      <w:r w:rsidRPr="00B64C04">
        <w:rPr>
          <w:color w:val="31353B"/>
          <w:szCs w:val="21"/>
        </w:rPr>
        <w:t xml:space="preserve">, the results confirm that </w:t>
      </w:r>
      <w:proofErr w:type="spellStart"/>
      <w:r w:rsidRPr="00B64C04">
        <w:rPr>
          <w:color w:val="31353B"/>
          <w:szCs w:val="21"/>
        </w:rPr>
        <w:t>DualSeg’s</w:t>
      </w:r>
      <w:proofErr w:type="spellEnd"/>
      <w:r w:rsidRPr="00B64C04">
        <w:rPr>
          <w:color w:val="31353B"/>
          <w:szCs w:val="21"/>
        </w:rPr>
        <w:t xml:space="preserve"> performance gains are statistically significant (p &lt; 0.001), ensuring the improvements are robust rather than marginal.</w:t>
      </w:r>
    </w:p>
    <w:p w14:paraId="3F8FBDA6" w14:textId="1C15F56D" w:rsidR="008D0FB3" w:rsidRPr="008D0FB3" w:rsidRDefault="008D0FB3" w:rsidP="0068268B">
      <w:pPr>
        <w:pStyle w:val="a8"/>
        <w:numPr>
          <w:ilvl w:val="0"/>
          <w:numId w:val="7"/>
        </w:numPr>
        <w:ind w:firstLineChars="0"/>
        <w:rPr>
          <w:color w:val="31353B"/>
          <w:szCs w:val="21"/>
        </w:rPr>
      </w:pPr>
      <w:r w:rsidRPr="006568D1">
        <w:rPr>
          <w:b/>
          <w:bCs/>
          <w:u w:val="single"/>
        </w:rPr>
        <w:t>Enhanced Qualitative Evaluation:</w:t>
      </w:r>
      <w:r>
        <w:t xml:space="preserve"> To supplement the quantitative metrics, we have incorporated a granular spatial audit in </w:t>
      </w:r>
      <w:r>
        <w:rPr>
          <w:b/>
          <w:bCs/>
        </w:rPr>
        <w:t xml:space="preserve">Figures </w:t>
      </w:r>
      <w:r w:rsidR="005B5184">
        <w:rPr>
          <w:b/>
          <w:bCs/>
        </w:rPr>
        <w:t>7</w:t>
      </w:r>
      <w:r>
        <w:rPr>
          <w:b/>
          <w:bCs/>
        </w:rPr>
        <w:t xml:space="preserve"> and </w:t>
      </w:r>
      <w:r w:rsidR="005B5184">
        <w:rPr>
          <w:b/>
          <w:bCs/>
        </w:rPr>
        <w:t>9</w:t>
      </w:r>
      <w:r>
        <w:t xml:space="preserve">. By utilizing red bounding boxes for local magnification and colored arrows (yellow for under-segmentation; green for over-segmentation), we explicitly demonstrate </w:t>
      </w:r>
      <w:proofErr w:type="spellStart"/>
      <w:r>
        <w:t>DualSeg’s</w:t>
      </w:r>
      <w:proofErr w:type="spellEnd"/>
      <w:r>
        <w:t xml:space="preserve"> superior ability to maintain structural continuity and reduce critical diagnostic omissions in complex anatomical structures.</w:t>
      </w:r>
      <w:r w:rsidRPr="00755902">
        <w:rPr>
          <w:b/>
          <w:bCs/>
          <w:color w:val="31353B"/>
          <w:szCs w:val="21"/>
          <w:u w:val="single"/>
        </w:rPr>
        <w:t xml:space="preserve"> </w:t>
      </w:r>
    </w:p>
    <w:p w14:paraId="047CB1D8" w14:textId="565AE543" w:rsidR="0099462C" w:rsidRPr="00755902" w:rsidRDefault="0099462C" w:rsidP="0068268B">
      <w:pPr>
        <w:rPr>
          <w:color w:val="31353B"/>
          <w:szCs w:val="21"/>
        </w:rPr>
      </w:pPr>
      <w:r w:rsidRPr="00755902">
        <w:rPr>
          <w:color w:val="31353B"/>
          <w:szCs w:val="21"/>
        </w:rPr>
        <w:t xml:space="preserve">The revisions can be found in </w:t>
      </w:r>
      <w:r w:rsidR="00695F53" w:rsidRPr="00755902">
        <w:rPr>
          <w:color w:val="31353B"/>
          <w:szCs w:val="21"/>
        </w:rPr>
        <w:t xml:space="preserve">Section VI. D. </w:t>
      </w:r>
      <w:r w:rsidR="00695F53" w:rsidRPr="00755902">
        <w:rPr>
          <w:kern w:val="0"/>
          <w:szCs w:val="21"/>
        </w:rPr>
        <w:t xml:space="preserve">Limitations and Future Work, </w:t>
      </w:r>
      <w:r w:rsidR="00695F53" w:rsidRPr="00755902">
        <w:rPr>
          <w:color w:val="31353B"/>
          <w:szCs w:val="21"/>
        </w:rPr>
        <w:t xml:space="preserve">Section VI. C. Clinical Relevance, </w:t>
      </w:r>
      <w:r w:rsidR="00532517" w:rsidRPr="00755902">
        <w:rPr>
          <w:color w:val="31353B"/>
          <w:szCs w:val="21"/>
        </w:rPr>
        <w:t>Figure</w:t>
      </w:r>
      <w:r w:rsidR="00695F53" w:rsidRPr="00755902">
        <w:rPr>
          <w:color w:val="31353B"/>
          <w:szCs w:val="21"/>
        </w:rPr>
        <w:t xml:space="preserve">s </w:t>
      </w:r>
      <w:r w:rsidR="005B5184">
        <w:rPr>
          <w:color w:val="31353B"/>
          <w:szCs w:val="21"/>
        </w:rPr>
        <w:t>7</w:t>
      </w:r>
      <w:r w:rsidR="0018338D" w:rsidRPr="00755902">
        <w:rPr>
          <w:color w:val="31353B"/>
          <w:szCs w:val="21"/>
        </w:rPr>
        <w:t xml:space="preserve">, </w:t>
      </w:r>
      <w:r w:rsidR="005B5184">
        <w:rPr>
          <w:color w:val="31353B"/>
          <w:szCs w:val="21"/>
        </w:rPr>
        <w:t xml:space="preserve">9 </w:t>
      </w:r>
      <w:r w:rsidR="00695F53" w:rsidRPr="00755902">
        <w:rPr>
          <w:color w:val="31353B"/>
          <w:szCs w:val="21"/>
        </w:rPr>
        <w:t>and 1</w:t>
      </w:r>
      <w:r w:rsidR="005B5184">
        <w:rPr>
          <w:color w:val="31353B"/>
          <w:szCs w:val="21"/>
        </w:rPr>
        <w:t>1</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33D98" w:rsidRPr="00755902" w14:paraId="17C518B6" w14:textId="77777777" w:rsidTr="00531BFB">
        <w:trPr>
          <w:trHeight w:val="774"/>
          <w:jc w:val="center"/>
        </w:trPr>
        <w:tc>
          <w:tcPr>
            <w:tcW w:w="8296" w:type="dxa"/>
            <w:shd w:val="clear" w:color="auto" w:fill="EDEDED" w:themeFill="accent3" w:themeFillTint="33"/>
          </w:tcPr>
          <w:p w14:paraId="33914945" w14:textId="77777777" w:rsidR="00533D98" w:rsidRPr="00755902" w:rsidRDefault="001F2000" w:rsidP="0068268B">
            <w:pPr>
              <w:widowControl/>
              <w:rPr>
                <w:rFonts w:eastAsiaTheme="minorEastAsia"/>
                <w:b/>
                <w:bCs/>
                <w:kern w:val="0"/>
                <w:szCs w:val="21"/>
              </w:rPr>
            </w:pPr>
            <w:r w:rsidRPr="00755902">
              <w:rPr>
                <w:b/>
                <w:bCs/>
                <w:kern w:val="0"/>
                <w:szCs w:val="21"/>
              </w:rPr>
              <w:t>Page 1</w:t>
            </w:r>
            <w:r w:rsidR="00D71BDE">
              <w:rPr>
                <w:b/>
                <w:bCs/>
                <w:kern w:val="0"/>
                <w:szCs w:val="21"/>
              </w:rPr>
              <w:t>3</w:t>
            </w:r>
            <w:r w:rsidRPr="00755902">
              <w:rPr>
                <w:b/>
                <w:bCs/>
                <w:kern w:val="0"/>
                <w:szCs w:val="21"/>
              </w:rPr>
              <w:t>, Section VI. D. Limitations and Future Work:</w:t>
            </w:r>
          </w:p>
          <w:p w14:paraId="2B66DF0E" w14:textId="77777777" w:rsidR="00533D98" w:rsidRPr="00682AF5" w:rsidRDefault="00533D98" w:rsidP="0068268B">
            <w:pPr>
              <w:widowControl/>
              <w:adjustRightInd w:val="0"/>
              <w:snapToGrid w:val="0"/>
              <w:ind w:firstLine="425"/>
              <w:rPr>
                <w:rFonts w:eastAsiaTheme="minorEastAsia"/>
                <w:snapToGrid w:val="0"/>
                <w:color w:val="EE0000"/>
                <w:kern w:val="0"/>
                <w:sz w:val="18"/>
                <w:szCs w:val="18"/>
                <w:lang w:bidi="en-US"/>
              </w:rPr>
            </w:pPr>
            <w:r w:rsidRPr="00682AF5">
              <w:rPr>
                <w:rFonts w:eastAsiaTheme="minorEastAsia"/>
                <w:snapToGrid w:val="0"/>
                <w:color w:val="000000"/>
                <w:kern w:val="0"/>
                <w:sz w:val="18"/>
                <w:szCs w:val="18"/>
                <w:lang w:bidi="en-US"/>
              </w:rPr>
              <w:t xml:space="preserve">While </w:t>
            </w:r>
            <w:proofErr w:type="spellStart"/>
            <w:r w:rsidRPr="00682AF5">
              <w:rPr>
                <w:rFonts w:eastAsiaTheme="minorEastAsia"/>
                <w:snapToGrid w:val="0"/>
                <w:color w:val="000000"/>
                <w:kern w:val="0"/>
                <w:sz w:val="18"/>
                <w:szCs w:val="18"/>
                <w:lang w:bidi="en-US"/>
              </w:rPr>
              <w:t>DualSeg</w:t>
            </w:r>
            <w:proofErr w:type="spellEnd"/>
            <w:r w:rsidRPr="00682AF5">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682AF5">
              <w:rPr>
                <w:rFonts w:eastAsiaTheme="minorEastAsia"/>
                <w:snapToGrid w:val="0"/>
                <w:color w:val="000000" w:themeColor="text1"/>
                <w:kern w:val="0"/>
                <w:sz w:val="18"/>
                <w:szCs w:val="18"/>
                <w:lang w:bidi="en-US"/>
              </w:rPr>
              <w:t xml:space="preserve">Second, our current validation is restricted to PAS-stained images. To ensure broad clinical applicability, we will extend our evaluation to include Hematoxylin-Eosin (HE) stained datasets, verifying the model's adaptability to varying histological protocols. </w:t>
            </w:r>
            <w:r w:rsidRPr="00682AF5">
              <w:rPr>
                <w:rFonts w:eastAsiaTheme="minorEastAsia"/>
                <w:snapToGrid w:val="0"/>
                <w:color w:val="EE0000"/>
                <w:kern w:val="0"/>
                <w:sz w:val="18"/>
                <w:szCs w:val="18"/>
                <w:lang w:bidi="en-US"/>
              </w:rPr>
              <w:t>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2487F28E" w14:textId="7E7A663C" w:rsidR="0086325C" w:rsidRPr="00755902" w:rsidRDefault="0086325C" w:rsidP="0068268B">
            <w:pPr>
              <w:widowControl/>
              <w:rPr>
                <w:rFonts w:eastAsiaTheme="minorEastAsia"/>
                <w:b/>
                <w:bCs/>
                <w:kern w:val="0"/>
                <w:szCs w:val="21"/>
              </w:rPr>
            </w:pPr>
            <w:r w:rsidRPr="00755902">
              <w:rPr>
                <w:rFonts w:eastAsiaTheme="minorEastAsia"/>
                <w:b/>
                <w:bCs/>
                <w:kern w:val="0"/>
                <w:szCs w:val="21"/>
              </w:rPr>
              <w:t>Page 1</w:t>
            </w:r>
            <w:r w:rsidR="00D71BDE">
              <w:rPr>
                <w:rFonts w:eastAsiaTheme="minorEastAsia"/>
                <w:b/>
                <w:bCs/>
                <w:kern w:val="0"/>
                <w:szCs w:val="21"/>
              </w:rPr>
              <w:t>3</w:t>
            </w:r>
            <w:r w:rsidRPr="00755902">
              <w:rPr>
                <w:rFonts w:eastAsiaTheme="minorEastAsia"/>
                <w:b/>
                <w:bCs/>
                <w:kern w:val="0"/>
                <w:szCs w:val="21"/>
              </w:rPr>
              <w:t>, Section VI. C. Clinical Relevance:</w:t>
            </w:r>
          </w:p>
          <w:p w14:paraId="45F0A9EB" w14:textId="1A315DB5" w:rsidR="0086325C" w:rsidRPr="00682AF5" w:rsidRDefault="0086325C" w:rsidP="0068268B">
            <w:pPr>
              <w:widowControl/>
              <w:ind w:firstLineChars="200" w:firstLine="360"/>
              <w:rPr>
                <w:rFonts w:eastAsiaTheme="minorEastAsia"/>
                <w:kern w:val="0"/>
                <w:sz w:val="18"/>
                <w:szCs w:val="18"/>
              </w:rPr>
            </w:pPr>
            <w:proofErr w:type="spellStart"/>
            <w:r w:rsidRPr="00682AF5">
              <w:rPr>
                <w:rFonts w:eastAsiaTheme="minorEastAsia"/>
                <w:color w:val="EE0000"/>
                <w:kern w:val="0"/>
                <w:sz w:val="18"/>
                <w:szCs w:val="18"/>
              </w:rPr>
              <w:t>DualSeg</w:t>
            </w:r>
            <w:proofErr w:type="spellEnd"/>
            <w:r w:rsidRPr="00682AF5">
              <w:rPr>
                <w:rFonts w:eastAsiaTheme="minorEastAsia"/>
                <w:color w:val="EE0000"/>
                <w:kern w:val="0"/>
                <w:sz w:val="18"/>
                <w:szCs w:val="18"/>
              </w:rPr>
              <w:t xml:space="preserve"> exhibits statistically significant superiority (p &lt; 0.05–0.001; Fig. 1</w:t>
            </w:r>
            <w:r w:rsidR="00C55CD7">
              <w:rPr>
                <w:rFonts w:eastAsiaTheme="minorEastAsia"/>
                <w:color w:val="EE0000"/>
                <w:kern w:val="0"/>
                <w:sz w:val="18"/>
                <w:szCs w:val="18"/>
              </w:rPr>
              <w:t>1</w:t>
            </w:r>
            <w:r w:rsidRPr="00682AF5">
              <w:rPr>
                <w:rFonts w:eastAsiaTheme="minorEastAsia"/>
                <w:color w:val="EE0000"/>
                <w:kern w:val="0"/>
                <w:sz w:val="18"/>
                <w:szCs w:val="18"/>
              </w:rPr>
              <w:t>) and exceptional reproducibility, evidenced by a minimal standard deviation (0.004</w:t>
            </w:r>
            <w:r w:rsidR="005479A5" w:rsidRPr="00682AF5">
              <w:rPr>
                <w:rFonts w:eastAsiaTheme="minorEastAsia"/>
                <w:color w:val="EE0000"/>
                <w:kern w:val="0"/>
                <w:sz w:val="18"/>
                <w:szCs w:val="18"/>
              </w:rPr>
              <w:t>0</w:t>
            </w:r>
            <w:r w:rsidRPr="00682AF5">
              <w:rPr>
                <w:rFonts w:eastAsiaTheme="minorEastAsia"/>
                <w:color w:val="EE0000"/>
                <w:kern w:val="0"/>
                <w:sz w:val="18"/>
                <w:szCs w:val="18"/>
              </w:rPr>
              <w:t xml:space="preserve">) on the </w:t>
            </w:r>
            <w:proofErr w:type="spellStart"/>
            <w:r w:rsidRPr="00682AF5">
              <w:rPr>
                <w:rFonts w:eastAsiaTheme="minorEastAsia"/>
                <w:color w:val="EE0000"/>
                <w:kern w:val="0"/>
                <w:sz w:val="18"/>
                <w:szCs w:val="18"/>
              </w:rPr>
              <w:t>HuBMAP</w:t>
            </w:r>
            <w:proofErr w:type="spellEnd"/>
            <w:r w:rsidRPr="00682AF5">
              <w:rPr>
                <w:rFonts w:eastAsiaTheme="minorEastAsia"/>
                <w:color w:val="EE0000"/>
                <w:kern w:val="0"/>
                <w:sz w:val="18"/>
                <w:szCs w:val="18"/>
              </w:rPr>
              <w:t xml:space="preserve"> dataset.</w:t>
            </w:r>
            <w:r w:rsidRPr="00682AF5">
              <w:rPr>
                <w:rFonts w:eastAsiaTheme="minorEastAsia"/>
                <w:kern w:val="0"/>
                <w:sz w:val="18"/>
                <w:szCs w:val="18"/>
              </w:rPr>
              <w:t xml:space="preserve"> Its ability to 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w:t>
            </w:r>
            <w:proofErr w:type="spellStart"/>
            <w:r w:rsidRPr="00682AF5">
              <w:rPr>
                <w:rFonts w:eastAsiaTheme="minorEastAsia"/>
                <w:kern w:val="0"/>
                <w:sz w:val="18"/>
                <w:szCs w:val="18"/>
              </w:rPr>
              <w:t>DualSeg</w:t>
            </w:r>
            <w:proofErr w:type="spellEnd"/>
            <w:r w:rsidRPr="00682AF5">
              <w:rPr>
                <w:rFonts w:eastAsiaTheme="minorEastAsia"/>
                <w:kern w:val="0"/>
                <w:sz w:val="18"/>
                <w:szCs w:val="18"/>
              </w:rPr>
              <w:t xml:space="preserve"> provides a scalable solution for multi-center clinical trials and routine diagnostic workflows.</w:t>
            </w:r>
          </w:p>
          <w:p w14:paraId="03E7577E" w14:textId="77777777" w:rsidR="00D71BDE" w:rsidRDefault="00D71BDE" w:rsidP="0068268B">
            <w:pPr>
              <w:widowControl/>
              <w:adjustRightInd w:val="0"/>
              <w:snapToGrid w:val="0"/>
              <w:rPr>
                <w:rStyle w:val="citation-220"/>
                <w:b/>
                <w:bCs/>
                <w:szCs w:val="21"/>
              </w:rPr>
            </w:pPr>
          </w:p>
          <w:p w14:paraId="6869B17E" w14:textId="77777777" w:rsidR="00D71BDE" w:rsidRDefault="00D71BDE" w:rsidP="0068268B">
            <w:pPr>
              <w:widowControl/>
              <w:adjustRightInd w:val="0"/>
              <w:snapToGrid w:val="0"/>
              <w:rPr>
                <w:rStyle w:val="citation-220"/>
                <w:b/>
                <w:bCs/>
                <w:szCs w:val="21"/>
              </w:rPr>
            </w:pPr>
          </w:p>
          <w:p w14:paraId="3F60A653" w14:textId="77777777" w:rsidR="00D71BDE" w:rsidRDefault="00D71BDE" w:rsidP="0068268B">
            <w:pPr>
              <w:widowControl/>
              <w:adjustRightInd w:val="0"/>
              <w:snapToGrid w:val="0"/>
              <w:rPr>
                <w:rStyle w:val="citation-220"/>
                <w:b/>
                <w:bCs/>
                <w:szCs w:val="21"/>
              </w:rPr>
            </w:pPr>
          </w:p>
          <w:p w14:paraId="2C15F808" w14:textId="77777777" w:rsidR="00D71BDE" w:rsidRDefault="00D71BDE" w:rsidP="0068268B">
            <w:pPr>
              <w:widowControl/>
              <w:adjustRightInd w:val="0"/>
              <w:snapToGrid w:val="0"/>
              <w:rPr>
                <w:rStyle w:val="citation-220"/>
                <w:b/>
                <w:bCs/>
                <w:szCs w:val="21"/>
              </w:rPr>
            </w:pPr>
          </w:p>
          <w:p w14:paraId="61D98B44" w14:textId="77777777" w:rsidR="00D71BDE" w:rsidRDefault="00D71BDE" w:rsidP="0068268B">
            <w:pPr>
              <w:widowControl/>
              <w:adjustRightInd w:val="0"/>
              <w:snapToGrid w:val="0"/>
              <w:rPr>
                <w:rStyle w:val="citation-220"/>
                <w:b/>
                <w:bCs/>
                <w:szCs w:val="21"/>
              </w:rPr>
            </w:pPr>
          </w:p>
          <w:p w14:paraId="7D39E01A" w14:textId="61D92126" w:rsidR="008A1DF5" w:rsidRPr="00755902" w:rsidRDefault="008A1DF5"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D71BDE">
              <w:rPr>
                <w:rStyle w:val="citation-220"/>
                <w:b/>
                <w:bCs/>
                <w:szCs w:val="21"/>
              </w:rPr>
              <w:t>8</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D71BDE">
              <w:rPr>
                <w:rFonts w:eastAsiaTheme="minorEastAsia"/>
                <w:b/>
                <w:bCs/>
                <w:snapToGrid w:val="0"/>
                <w:color w:val="000000"/>
                <w:kern w:val="0"/>
                <w:szCs w:val="21"/>
                <w:lang w:bidi="en-US"/>
              </w:rPr>
              <w:t>7</w:t>
            </w:r>
            <w:r w:rsidRPr="00755902">
              <w:rPr>
                <w:rFonts w:eastAsiaTheme="minorEastAsia"/>
                <w:b/>
                <w:bCs/>
                <w:snapToGrid w:val="0"/>
                <w:color w:val="000000"/>
                <w:kern w:val="0"/>
                <w:szCs w:val="21"/>
                <w:lang w:bidi="en-US"/>
              </w:rPr>
              <w:t>:</w:t>
            </w:r>
            <w:r w:rsidRPr="00755902">
              <w:rPr>
                <w:noProof/>
                <w:szCs w:val="21"/>
              </w:rPr>
              <w:t xml:space="preserve"> </w:t>
            </w:r>
          </w:p>
          <w:p w14:paraId="4D1D785C" w14:textId="76B746A5" w:rsidR="00011967" w:rsidRPr="00755902" w:rsidRDefault="00682AF5" w:rsidP="00682AF5">
            <w:pPr>
              <w:widowControl/>
              <w:adjustRightInd w:val="0"/>
              <w:snapToGrid w:val="0"/>
              <w:jc w:val="center"/>
              <w:rPr>
                <w:rFonts w:eastAsiaTheme="minorEastAsia"/>
                <w:b/>
                <w:bCs/>
                <w:snapToGrid w:val="0"/>
                <w:color w:val="000000"/>
                <w:szCs w:val="21"/>
                <w:lang w:bidi="en-US"/>
              </w:rPr>
            </w:pPr>
            <w:r>
              <w:rPr>
                <w:noProof/>
              </w:rPr>
              <w:drawing>
                <wp:inline distT="0" distB="0" distL="0" distR="0" wp14:anchorId="5F094BD3" wp14:editId="49FCE3BE">
                  <wp:extent cx="3937000" cy="4173997"/>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9308" cy="4187045"/>
                          </a:xfrm>
                          <a:prstGeom prst="rect">
                            <a:avLst/>
                          </a:prstGeom>
                        </pic:spPr>
                      </pic:pic>
                    </a:graphicData>
                  </a:graphic>
                </wp:inline>
              </w:drawing>
            </w:r>
          </w:p>
          <w:p w14:paraId="00164A6C" w14:textId="57D8DD51" w:rsidR="00682AF5" w:rsidRDefault="00E76ED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sidR="00D71BDE">
              <w:rPr>
                <w:rStyle w:val="citation-220"/>
                <w:b/>
                <w:bCs/>
                <w:szCs w:val="21"/>
              </w:rPr>
              <w:t>11</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D71BDE">
              <w:rPr>
                <w:rFonts w:eastAsiaTheme="minorEastAsia"/>
                <w:b/>
                <w:bCs/>
                <w:snapToGrid w:val="0"/>
                <w:color w:val="000000"/>
                <w:kern w:val="0"/>
                <w:szCs w:val="21"/>
                <w:lang w:bidi="en-US"/>
              </w:rPr>
              <w:t>9</w:t>
            </w:r>
            <w:r w:rsidRPr="00755902">
              <w:rPr>
                <w:rFonts w:eastAsiaTheme="minorEastAsia"/>
                <w:b/>
                <w:bCs/>
                <w:snapToGrid w:val="0"/>
                <w:color w:val="000000"/>
                <w:kern w:val="0"/>
                <w:szCs w:val="21"/>
                <w:lang w:bidi="en-US"/>
              </w:rPr>
              <w:t>:</w:t>
            </w:r>
          </w:p>
          <w:p w14:paraId="7E866107" w14:textId="6E6E2719" w:rsidR="00076BAA" w:rsidRDefault="00076BAA" w:rsidP="00076BAA">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12DEC9C5" wp14:editId="6F412366">
                  <wp:extent cx="4078575" cy="42799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8848" cy="4301174"/>
                          </a:xfrm>
                          <a:prstGeom prst="rect">
                            <a:avLst/>
                          </a:prstGeom>
                        </pic:spPr>
                      </pic:pic>
                    </a:graphicData>
                  </a:graphic>
                </wp:inline>
              </w:drawing>
            </w:r>
          </w:p>
          <w:p w14:paraId="25072B9E" w14:textId="58B5C2B1" w:rsidR="00DB22C5" w:rsidRPr="00755902" w:rsidRDefault="00DB22C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12, </w:t>
            </w:r>
            <w:r w:rsidRPr="00755902">
              <w:rPr>
                <w:rFonts w:eastAsiaTheme="minorEastAsia"/>
                <w:b/>
                <w:bCs/>
                <w:snapToGrid w:val="0"/>
                <w:color w:val="000000"/>
                <w:kern w:val="0"/>
                <w:szCs w:val="21"/>
                <w:lang w:bidi="en-US"/>
              </w:rPr>
              <w:t>Figure 1</w:t>
            </w:r>
            <w:r w:rsidR="00FE2855">
              <w:rPr>
                <w:rFonts w:eastAsiaTheme="minorEastAsia"/>
                <w:b/>
                <w:bCs/>
                <w:snapToGrid w:val="0"/>
                <w:color w:val="000000"/>
                <w:kern w:val="0"/>
                <w:szCs w:val="21"/>
                <w:lang w:bidi="en-US"/>
              </w:rPr>
              <w:t>1</w:t>
            </w:r>
            <w:r w:rsidRPr="00755902">
              <w:rPr>
                <w:rFonts w:eastAsiaTheme="minorEastAsia"/>
                <w:b/>
                <w:bCs/>
                <w:snapToGrid w:val="0"/>
                <w:color w:val="000000"/>
                <w:kern w:val="0"/>
                <w:szCs w:val="21"/>
                <w:lang w:bidi="en-US"/>
              </w:rPr>
              <w:t>:</w:t>
            </w:r>
          </w:p>
          <w:p w14:paraId="67B4A259" w14:textId="6101F325" w:rsidR="0099462C" w:rsidRPr="00755902" w:rsidRDefault="00076BAA" w:rsidP="0068268B">
            <w:pPr>
              <w:widowControl/>
              <w:jc w:val="center"/>
              <w:rPr>
                <w:rFonts w:eastAsiaTheme="minorEastAsia"/>
                <w:kern w:val="0"/>
                <w:szCs w:val="21"/>
              </w:rPr>
            </w:pPr>
            <w:r>
              <w:rPr>
                <w:noProof/>
              </w:rPr>
              <w:drawing>
                <wp:inline distT="0" distB="0" distL="0" distR="0" wp14:anchorId="7A2F260F" wp14:editId="1C5E0134">
                  <wp:extent cx="4618566" cy="2796384"/>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8484" cy="2802389"/>
                          </a:xfrm>
                          <a:prstGeom prst="rect">
                            <a:avLst/>
                          </a:prstGeom>
                        </pic:spPr>
                      </pic:pic>
                    </a:graphicData>
                  </a:graphic>
                </wp:inline>
              </w:drawing>
            </w:r>
          </w:p>
        </w:tc>
      </w:tr>
    </w:tbl>
    <w:p w14:paraId="3B413C1F" w14:textId="088BF171" w:rsidR="003C0A7E" w:rsidRDefault="003C0A7E" w:rsidP="003C0A7E">
      <w:pPr>
        <w:rPr>
          <w:b/>
          <w:bCs/>
          <w:szCs w:val="21"/>
        </w:rPr>
      </w:pPr>
    </w:p>
    <w:p w14:paraId="2A909AB6" w14:textId="307C02B1" w:rsidR="003C0A7E" w:rsidRPr="003C0A7E" w:rsidRDefault="003C0A7E" w:rsidP="003C0A7E">
      <w:pPr>
        <w:widowControl/>
        <w:jc w:val="left"/>
        <w:rPr>
          <w:rFonts w:hint="eastAsia"/>
          <w:b/>
          <w:bCs/>
          <w:szCs w:val="21"/>
        </w:rPr>
      </w:pPr>
      <w:r>
        <w:rPr>
          <w:b/>
          <w:bCs/>
          <w:szCs w:val="21"/>
        </w:rPr>
        <w:br w:type="page"/>
      </w:r>
    </w:p>
    <w:p w14:paraId="38D96E31" w14:textId="22B956BC" w:rsidR="00023AAD" w:rsidRPr="00755902" w:rsidRDefault="00023AAD" w:rsidP="0068268B">
      <w:pPr>
        <w:pStyle w:val="a8"/>
        <w:numPr>
          <w:ilvl w:val="0"/>
          <w:numId w:val="1"/>
        </w:numPr>
        <w:ind w:firstLineChars="0"/>
        <w:rPr>
          <w:b/>
          <w:bCs/>
          <w:szCs w:val="21"/>
        </w:rPr>
      </w:pPr>
      <w:r w:rsidRPr="00755902">
        <w:rPr>
          <w:b/>
          <w:bCs/>
          <w:szCs w:val="21"/>
        </w:rPr>
        <w:lastRenderedPageBreak/>
        <w:t>Architectural Design Justification</w:t>
      </w:r>
    </w:p>
    <w:p w14:paraId="0344DA2C" w14:textId="77777777" w:rsidR="00023AAD" w:rsidRPr="00755902" w:rsidRDefault="00023AAD" w:rsidP="0068268B">
      <w:pPr>
        <w:pStyle w:val="a8"/>
        <w:ind w:left="360" w:firstLineChars="0" w:firstLine="0"/>
        <w:rPr>
          <w:szCs w:val="21"/>
        </w:rPr>
      </w:pPr>
      <w:r w:rsidRPr="00755902">
        <w:rPr>
          <w:szCs w:val="21"/>
        </w:rPr>
        <w:t>The dual-stage encoder's sequential arrangement (Wave-</w:t>
      </w:r>
      <w:proofErr w:type="spellStart"/>
      <w:r w:rsidRPr="00755902">
        <w:rPr>
          <w:szCs w:val="21"/>
        </w:rPr>
        <w:t>Swin</w:t>
      </w:r>
      <w:proofErr w:type="spellEnd"/>
      <w:r w:rsidRPr="00755902">
        <w:rPr>
          <w:szCs w:val="21"/>
        </w:rPr>
        <w:t xml:space="preserve"> → VRWKV) lacks theoretical foundation. The manuscript presents this as optimal without exploring alternative configurations (parallel processing, reversed ordering, or hybrid fusion strategies). The dynamic window sizing, acknowledged as "manually defined based on empirical observations," reveals methodological weakness—critical design parameters derived through trial-and-error rather than principled analysis. This empirical approach, while sometimes necessary, requires thorough justification absent here. </w:t>
      </w:r>
    </w:p>
    <w:p w14:paraId="5BB7D263" w14:textId="06400F0B" w:rsidR="00E40BEC" w:rsidRPr="00755902" w:rsidRDefault="00E40BEC" w:rsidP="0068268B">
      <w:pPr>
        <w:rPr>
          <w:color w:val="31353B"/>
          <w:szCs w:val="21"/>
        </w:rPr>
      </w:pPr>
      <w:r w:rsidRPr="00755902">
        <w:rPr>
          <w:b/>
          <w:bCs/>
          <w:color w:val="31353B"/>
          <w:szCs w:val="21"/>
        </w:rPr>
        <w:t>Response:</w:t>
      </w:r>
      <w:r w:rsidRPr="00755902">
        <w:rPr>
          <w:szCs w:val="21"/>
        </w:rPr>
        <w:t xml:space="preserve"> </w:t>
      </w:r>
      <w:r w:rsidR="00541C99" w:rsidRPr="00755902">
        <w:rPr>
          <w:color w:val="31353B"/>
          <w:szCs w:val="21"/>
        </w:rPr>
        <w:t xml:space="preserve">Thank you for your valuable comments. We have addressed the concerns regarding the model's practical utility by adding a limitation analysis on </w:t>
      </w:r>
      <w:proofErr w:type="spellStart"/>
      <w:r w:rsidR="00541C99" w:rsidRPr="00755902">
        <w:rPr>
          <w:color w:val="31353B"/>
          <w:szCs w:val="21"/>
        </w:rPr>
        <w:t>deployability</w:t>
      </w:r>
      <w:proofErr w:type="spellEnd"/>
      <w:r w:rsidR="00541C99" w:rsidRPr="00755902">
        <w:rPr>
          <w:color w:val="31353B"/>
          <w:szCs w:val="21"/>
        </w:rPr>
        <w:t xml:space="preserve"> and a dedicated section on clinical significance, as detailed below:</w:t>
      </w:r>
    </w:p>
    <w:p w14:paraId="590BCBF0" w14:textId="14375CEB" w:rsidR="00E40BEC" w:rsidRPr="00755902" w:rsidRDefault="00E40BEC" w:rsidP="0068268B">
      <w:pPr>
        <w:pStyle w:val="a8"/>
        <w:numPr>
          <w:ilvl w:val="0"/>
          <w:numId w:val="9"/>
        </w:numPr>
        <w:ind w:firstLineChars="0"/>
        <w:rPr>
          <w:color w:val="31353B"/>
          <w:szCs w:val="21"/>
        </w:rPr>
      </w:pPr>
      <w:r w:rsidRPr="00755902">
        <w:rPr>
          <w:b/>
          <w:bCs/>
          <w:color w:val="31353B"/>
          <w:szCs w:val="21"/>
        </w:rPr>
        <w:t>Ablation of Architectural Ordering:</w:t>
      </w:r>
      <w:r w:rsidRPr="00755902">
        <w:rPr>
          <w:color w:val="31353B"/>
          <w:szCs w:val="21"/>
        </w:rPr>
        <w:t xml:space="preserve"> To substantiate the theoretical superiority of the proposed sequential arrangement (Wave-</w:t>
      </w:r>
      <w:proofErr w:type="spellStart"/>
      <w:r w:rsidRPr="00755902">
        <w:rPr>
          <w:color w:val="31353B"/>
          <w:szCs w:val="21"/>
        </w:rPr>
        <w:t>Swin</w:t>
      </w:r>
      <w:proofErr w:type="spellEnd"/>
      <w:r w:rsidRPr="00755902">
        <w:rPr>
          <w:color w:val="31353B"/>
          <w:szCs w:val="21"/>
        </w:rPr>
        <w:t>→VRWKV), we have conducted additional ablation experiments evaluating alternative configurations, inclu</w:t>
      </w:r>
      <w:r w:rsidRPr="00BD62CF">
        <w:rPr>
          <w:color w:val="31353B"/>
          <w:szCs w:val="21"/>
        </w:rPr>
        <w:t>ding reversed ordering (VRWKV→Wave-</w:t>
      </w:r>
      <w:proofErr w:type="spellStart"/>
      <w:r w:rsidRPr="00BD62CF">
        <w:rPr>
          <w:color w:val="31353B"/>
          <w:szCs w:val="21"/>
        </w:rPr>
        <w:t>Swin</w:t>
      </w:r>
      <w:proofErr w:type="spellEnd"/>
      <w:r w:rsidRPr="00BD62CF">
        <w:rPr>
          <w:color w:val="31353B"/>
          <w:szCs w:val="21"/>
        </w:rPr>
        <w:t>) and Attention-Wave hybrids. The comparativ</w:t>
      </w:r>
      <w:r w:rsidRPr="00755902">
        <w:rPr>
          <w:color w:val="31353B"/>
          <w:szCs w:val="21"/>
        </w:rPr>
        <w:t>e results (detailed in the</w:t>
      </w:r>
      <w:r w:rsidRPr="00755902">
        <w:rPr>
          <w:b/>
          <w:bCs/>
          <w:color w:val="31353B"/>
          <w:szCs w:val="21"/>
        </w:rPr>
        <w:t xml:space="preserve"> </w:t>
      </w:r>
      <w:r w:rsidR="00BE79DC" w:rsidRPr="00755902">
        <w:rPr>
          <w:b/>
          <w:bCs/>
          <w:szCs w:val="21"/>
        </w:rPr>
        <w:t>Section V. B. Ablation Studies</w:t>
      </w:r>
      <w:r w:rsidR="00BE79DC" w:rsidRPr="00755902">
        <w:rPr>
          <w:b/>
          <w:bCs/>
          <w:color w:val="31353B"/>
          <w:szCs w:val="21"/>
        </w:rPr>
        <w:t xml:space="preserve"> </w:t>
      </w:r>
      <w:r w:rsidR="00BE79DC" w:rsidRPr="00755902">
        <w:rPr>
          <w:color w:val="31353B"/>
          <w:szCs w:val="21"/>
        </w:rPr>
        <w:t xml:space="preserve">and </w:t>
      </w:r>
      <w:r w:rsidRPr="00755902">
        <w:rPr>
          <w:b/>
          <w:bCs/>
          <w:color w:val="31353B"/>
          <w:szCs w:val="21"/>
        </w:rPr>
        <w:t>Table IV</w:t>
      </w:r>
      <w:r w:rsidRPr="00755902">
        <w:rPr>
          <w:color w:val="31353B"/>
          <w:szCs w:val="21"/>
        </w:rPr>
        <w:t>) demonstrate that our current design optimizes the transition from local spatial feature extraction to global linear complexity modeling, yielding the highest segmentation accuracy.</w:t>
      </w:r>
    </w:p>
    <w:p w14:paraId="6029FDFB" w14:textId="72461204" w:rsidR="00BA75B8" w:rsidRPr="00755902" w:rsidRDefault="00E40BEC" w:rsidP="0068268B">
      <w:pPr>
        <w:pStyle w:val="a8"/>
        <w:numPr>
          <w:ilvl w:val="0"/>
          <w:numId w:val="9"/>
        </w:numPr>
        <w:ind w:firstLineChars="0"/>
        <w:rPr>
          <w:color w:val="31353B"/>
          <w:szCs w:val="21"/>
        </w:rPr>
      </w:pPr>
      <w:r w:rsidRPr="00755902">
        <w:rPr>
          <w:b/>
          <w:bCs/>
          <w:kern w:val="0"/>
          <w:szCs w:val="21"/>
        </w:rPr>
        <w:t>Principled Justification for Dynamic Window Sizing:</w:t>
      </w:r>
      <w:r w:rsidRPr="00755902">
        <w:rPr>
          <w:kern w:val="0"/>
          <w:szCs w:val="21"/>
        </w:rPr>
        <w:t xml:space="preserve"> We clarify that the selection of the window candidate set S = {7, 11, 15, …} is not the result of unprincipled trial-and-error, but is rooted in </w:t>
      </w:r>
      <w:r w:rsidRPr="00427E47">
        <w:rPr>
          <w:kern w:val="0"/>
          <w:szCs w:val="21"/>
        </w:rPr>
        <w:t>domain-validated baseline</w:t>
      </w:r>
      <w:r w:rsidR="00734DA7" w:rsidRPr="00427E47">
        <w:rPr>
          <w:kern w:val="0"/>
          <w:szCs w:val="21"/>
        </w:rPr>
        <w:t>s</w:t>
      </w:r>
      <w:r w:rsidRPr="00755902">
        <w:rPr>
          <w:kern w:val="0"/>
          <w:szCs w:val="21"/>
        </w:rPr>
        <w:t xml:space="preserve">. We have significantly expanded </w:t>
      </w:r>
      <w:r w:rsidRPr="00755902">
        <w:rPr>
          <w:b/>
          <w:bCs/>
          <w:kern w:val="0"/>
          <w:szCs w:val="21"/>
        </w:rPr>
        <w:t>Section III. A. 2</w:t>
      </w:r>
      <w:r w:rsidR="00AD3F9E" w:rsidRPr="00755902">
        <w:rPr>
          <w:b/>
          <w:bCs/>
          <w:kern w:val="0"/>
          <w:szCs w:val="21"/>
        </w:rPr>
        <w:t>.</w:t>
      </w:r>
      <w:r w:rsidRPr="00755902">
        <w:rPr>
          <w:b/>
          <w:bCs/>
          <w:kern w:val="0"/>
          <w:szCs w:val="21"/>
        </w:rPr>
        <w:t xml:space="preserve"> Dynamic </w:t>
      </w:r>
      <w:proofErr w:type="spellStart"/>
      <w:r w:rsidRPr="00755902">
        <w:rPr>
          <w:b/>
          <w:bCs/>
          <w:kern w:val="0"/>
          <w:szCs w:val="21"/>
        </w:rPr>
        <w:t>Swin</w:t>
      </w:r>
      <w:proofErr w:type="spellEnd"/>
      <w:r w:rsidRPr="00755902">
        <w:rPr>
          <w:b/>
          <w:bCs/>
          <w:kern w:val="0"/>
          <w:szCs w:val="21"/>
        </w:rPr>
        <w:t xml:space="preserve"> Mechanism</w:t>
      </w:r>
      <w:r w:rsidRPr="00755902">
        <w:rPr>
          <w:kern w:val="0"/>
          <w:szCs w:val="21"/>
        </w:rPr>
        <w:t xml:space="preserve"> to detail this rationale.</w:t>
      </w:r>
    </w:p>
    <w:p w14:paraId="053E8514" w14:textId="42170AF0" w:rsidR="008D6128" w:rsidRPr="00755902" w:rsidRDefault="008D6128" w:rsidP="0068268B">
      <w:pPr>
        <w:rPr>
          <w:color w:val="31353B"/>
          <w:szCs w:val="21"/>
        </w:rPr>
      </w:pPr>
      <w:r w:rsidRPr="00755902">
        <w:rPr>
          <w:color w:val="31353B"/>
          <w:szCs w:val="21"/>
        </w:rPr>
        <w:t xml:space="preserve">The revisions can be found in </w:t>
      </w:r>
      <w:r w:rsidR="002B2FEB" w:rsidRPr="00755902">
        <w:rPr>
          <w:color w:val="31353B"/>
          <w:szCs w:val="21"/>
        </w:rPr>
        <w:t>Section III. A. Wave-</w:t>
      </w:r>
      <w:proofErr w:type="spellStart"/>
      <w:r w:rsidR="002B2FEB" w:rsidRPr="00755902">
        <w:rPr>
          <w:color w:val="31353B"/>
          <w:szCs w:val="21"/>
        </w:rPr>
        <w:t>Swin</w:t>
      </w:r>
      <w:proofErr w:type="spellEnd"/>
      <w:r w:rsidR="002B2FEB" w:rsidRPr="00755902">
        <w:rPr>
          <w:color w:val="31353B"/>
          <w:szCs w:val="21"/>
        </w:rPr>
        <w:t xml:space="preserve"> Block</w:t>
      </w:r>
      <w:r w:rsidR="002B2FEB">
        <w:rPr>
          <w:color w:val="31353B"/>
          <w:szCs w:val="21"/>
        </w:rPr>
        <w:t xml:space="preserve">, </w:t>
      </w:r>
      <w:r w:rsidRPr="00755902">
        <w:rPr>
          <w:color w:val="31353B"/>
          <w:szCs w:val="21"/>
        </w:rPr>
        <w:t>Section V. B. Ablation Studies</w:t>
      </w:r>
      <w:r w:rsidR="002B2FEB">
        <w:rPr>
          <w:color w:val="31353B"/>
          <w:szCs w:val="21"/>
        </w:rPr>
        <w:t xml:space="preserve"> and</w:t>
      </w:r>
      <w:r w:rsidRPr="00755902">
        <w:rPr>
          <w:color w:val="31353B"/>
          <w:szCs w:val="21"/>
        </w:rPr>
        <w:t xml:space="preserve"> Table I</w:t>
      </w:r>
      <w:r w:rsidR="004412B8" w:rsidRPr="00755902">
        <w:rPr>
          <w:color w:val="31353B"/>
          <w:szCs w:val="21"/>
        </w:rPr>
        <w:t>V</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FDAC7B7" w14:textId="77777777">
        <w:trPr>
          <w:trHeight w:val="774"/>
          <w:jc w:val="center"/>
        </w:trPr>
        <w:tc>
          <w:tcPr>
            <w:tcW w:w="8296" w:type="dxa"/>
            <w:shd w:val="clear" w:color="auto" w:fill="EDEDED" w:themeFill="accent3" w:themeFillTint="33"/>
          </w:tcPr>
          <w:p w14:paraId="21B865A1" w14:textId="3E33D3FD" w:rsidR="0005409A" w:rsidRPr="00755902" w:rsidRDefault="0005409A" w:rsidP="0068268B">
            <w:pPr>
              <w:widowControl/>
              <w:rPr>
                <w:rFonts w:eastAsiaTheme="minorEastAsia"/>
                <w:b/>
                <w:bCs/>
                <w:kern w:val="0"/>
                <w:szCs w:val="21"/>
              </w:rPr>
            </w:pPr>
            <w:r w:rsidRPr="00755902">
              <w:rPr>
                <w:rFonts w:eastAsiaTheme="minorEastAsia"/>
                <w:b/>
                <w:bCs/>
                <w:kern w:val="0"/>
                <w:szCs w:val="21"/>
              </w:rPr>
              <w:t xml:space="preserve">Page </w:t>
            </w:r>
            <w:r w:rsidR="007007BE" w:rsidRPr="00755902">
              <w:rPr>
                <w:rFonts w:eastAsiaTheme="minorEastAsia"/>
                <w:b/>
                <w:bCs/>
                <w:kern w:val="0"/>
                <w:szCs w:val="21"/>
              </w:rPr>
              <w:t>4</w:t>
            </w:r>
            <w:r w:rsidRPr="00755902">
              <w:rPr>
                <w:rFonts w:eastAsiaTheme="minorEastAsia"/>
                <w:b/>
                <w:bCs/>
                <w:kern w:val="0"/>
                <w:szCs w:val="21"/>
              </w:rPr>
              <w:t>, Section III. A. Wave-</w:t>
            </w:r>
            <w:proofErr w:type="spellStart"/>
            <w:r w:rsidRPr="00755902">
              <w:rPr>
                <w:rFonts w:eastAsiaTheme="minorEastAsia"/>
                <w:b/>
                <w:bCs/>
                <w:kern w:val="0"/>
                <w:szCs w:val="21"/>
              </w:rPr>
              <w:t>Swin</w:t>
            </w:r>
            <w:proofErr w:type="spellEnd"/>
            <w:r w:rsidRPr="00755902">
              <w:rPr>
                <w:rFonts w:eastAsiaTheme="minorEastAsia"/>
                <w:b/>
                <w:bCs/>
                <w:kern w:val="0"/>
                <w:szCs w:val="21"/>
              </w:rPr>
              <w:t xml:space="preserve"> Block:</w:t>
            </w:r>
          </w:p>
          <w:p w14:paraId="30272C91" w14:textId="77777777" w:rsidR="00BA75B8" w:rsidRDefault="0005409A" w:rsidP="008D6E71">
            <w:pPr>
              <w:widowControl/>
              <w:adjustRightInd w:val="0"/>
              <w:snapToGrid w:val="0"/>
              <w:ind w:firstLineChars="200" w:firstLine="360"/>
              <w:rPr>
                <w:rFonts w:eastAsia="等线"/>
                <w:snapToGrid w:val="0"/>
                <w:color w:val="EE0000"/>
                <w:kern w:val="0"/>
                <w:sz w:val="18"/>
                <w:szCs w:val="18"/>
                <w:lang w:bidi="en-US"/>
              </w:rPr>
            </w:pPr>
            <w:r w:rsidRPr="002A4AA2">
              <w:rPr>
                <w:rFonts w:eastAsia="等线"/>
                <w:snapToGrid w:val="0"/>
                <w:color w:val="000000"/>
                <w:kern w:val="0"/>
                <w:sz w:val="18"/>
                <w:szCs w:val="18"/>
                <w:lang w:bidi="en-US"/>
              </w:rPr>
              <w:t>First, previous studies on Wave-MLP have empirically</w:t>
            </w:r>
            <w:r w:rsidR="000413A6" w:rsidRPr="002A4AA2">
              <w:rPr>
                <w:rFonts w:eastAsia="等线"/>
                <w:snapToGrid w:val="0"/>
                <w:color w:val="000000"/>
                <w:kern w:val="0"/>
                <w:sz w:val="18"/>
                <w:szCs w:val="18"/>
                <w:lang w:bidi="en-US"/>
              </w:rPr>
              <w:t xml:space="preserve"> </w:t>
            </w:r>
            <w:r w:rsidRPr="002A4AA2">
              <w:rPr>
                <w:rFonts w:eastAsia="等线"/>
                <w:snapToGrid w:val="0"/>
                <w:color w:val="000000"/>
                <w:kern w:val="0"/>
                <w:sz w:val="18"/>
                <w:szCs w:val="18"/>
                <w:lang w:bidi="en-US"/>
              </w:rPr>
              <w:t xml:space="preserve">demonstrated that windows </w:t>
            </w:r>
            <w:r w:rsidRPr="002A4AA2">
              <w:rPr>
                <w:rFonts w:eastAsia="等线"/>
                <w:snapToGrid w:val="0"/>
                <w:color w:val="EE0000"/>
                <w:kern w:val="0"/>
                <w:sz w:val="18"/>
                <w:szCs w:val="18"/>
                <w:lang w:bidi="en-US"/>
              </w:rPr>
              <w:t>smaller than 7 lack the generality necessary to capture spatial dependencies</w:t>
            </w:r>
            <w:r w:rsidRPr="002A4AA2">
              <w:rPr>
                <w:rFonts w:eastAsia="等线"/>
                <w:snapToGrid w:val="0"/>
                <w:color w:val="000000"/>
                <w:kern w:val="0"/>
                <w:sz w:val="18"/>
                <w:szCs w:val="18"/>
                <w:lang w:bidi="en-US"/>
              </w:rPr>
              <w:t xml:space="preserve"> in medical images [22]; meanwhile, </w:t>
            </w:r>
            <w:r w:rsidRPr="002A4AA2">
              <w:rPr>
                <w:rFonts w:eastAsia="等线"/>
                <w:snapToGrid w:val="0"/>
                <w:color w:val="EE0000"/>
                <w:kern w:val="0"/>
                <w:sz w:val="18"/>
                <w:szCs w:val="18"/>
                <w:lang w:bidi="en-US"/>
              </w:rPr>
              <w:t>anchor sizes 7 and 11 align with kernel</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sizes employed in SOTA encoders</w:t>
            </w:r>
            <w:r w:rsidRPr="002A4AA2">
              <w:rPr>
                <w:rFonts w:eastAsia="等线"/>
                <w:snapToGrid w:val="0"/>
                <w:color w:val="000000"/>
                <w:kern w:val="0"/>
                <w:sz w:val="18"/>
                <w:szCs w:val="18"/>
                <w:lang w:bidi="en-US"/>
              </w:rPr>
              <w:t xml:space="preserve"> like </w:t>
            </w:r>
            <w:proofErr w:type="spellStart"/>
            <w:r w:rsidRPr="002A4AA2">
              <w:rPr>
                <w:rFonts w:eastAsia="等线"/>
                <w:snapToGrid w:val="0"/>
                <w:color w:val="000000"/>
                <w:kern w:val="0"/>
                <w:sz w:val="18"/>
                <w:szCs w:val="18"/>
                <w:lang w:bidi="en-US"/>
              </w:rPr>
              <w:t>SegNeXt</w:t>
            </w:r>
            <w:proofErr w:type="spellEnd"/>
            <w:r w:rsidRPr="002A4AA2">
              <w:rPr>
                <w:rFonts w:eastAsia="等线"/>
                <w:snapToGrid w:val="0"/>
                <w:color w:val="000000"/>
                <w:kern w:val="0"/>
                <w:sz w:val="18"/>
                <w:szCs w:val="18"/>
                <w:lang w:bidi="en-US"/>
              </w:rPr>
              <w:t xml:space="preserve"> [26]. Second, the average glomerular bounding box in our murine dataset measures approximately 154px [33]. After the 4× and 8× </w:t>
            </w:r>
            <w:proofErr w:type="spellStart"/>
            <w:r w:rsidRPr="002A4AA2">
              <w:rPr>
                <w:rFonts w:eastAsia="等线"/>
                <w:snapToGrid w:val="0"/>
                <w:color w:val="000000"/>
                <w:kern w:val="0"/>
                <w:sz w:val="18"/>
                <w:szCs w:val="18"/>
                <w:lang w:bidi="en-US"/>
              </w:rPr>
              <w:t>downsampling</w:t>
            </w:r>
            <w:proofErr w:type="spellEnd"/>
            <w:r w:rsidRPr="002A4AA2">
              <w:rPr>
                <w:rFonts w:eastAsia="等线"/>
                <w:snapToGrid w:val="0"/>
                <w:color w:val="000000"/>
                <w:kern w:val="0"/>
                <w:sz w:val="18"/>
                <w:szCs w:val="18"/>
                <w:lang w:bidi="en-US"/>
              </w:rPr>
              <w:t xml:space="preserve"> stages, this dimension reduces to roughly 38px and 19px, respectively. Accordingly, </w:t>
            </w:r>
            <w:r w:rsidRPr="002A4AA2">
              <w:rPr>
                <w:rFonts w:eastAsia="等线"/>
                <w:snapToGrid w:val="0"/>
                <w:color w:val="EE0000"/>
                <w:kern w:val="0"/>
                <w:sz w:val="18"/>
                <w:szCs w:val="18"/>
                <w:lang w:bidi="en-US"/>
              </w:rPr>
              <w:t>selecting a maximum window of 15 (instead of 21) prevents the network from</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integrating extraneous background noise while ensuring full coverage of the target glomerular structure.</w:t>
            </w:r>
          </w:p>
          <w:p w14:paraId="69E57B15" w14:textId="77777777" w:rsidR="002B2FEB" w:rsidRPr="00755902" w:rsidRDefault="002B2FEB" w:rsidP="002B2FEB">
            <w:pPr>
              <w:widowControl/>
              <w:rPr>
                <w:b/>
                <w:bCs/>
                <w:szCs w:val="21"/>
              </w:rPr>
            </w:pPr>
            <w:r w:rsidRPr="00755902">
              <w:rPr>
                <w:b/>
                <w:bCs/>
                <w:szCs w:val="21"/>
              </w:rPr>
              <w:t xml:space="preserve">Page </w:t>
            </w:r>
            <w:r>
              <w:rPr>
                <w:b/>
                <w:bCs/>
                <w:szCs w:val="21"/>
              </w:rPr>
              <w:t>9</w:t>
            </w:r>
            <w:r w:rsidRPr="00755902">
              <w:rPr>
                <w:b/>
                <w:bCs/>
                <w:szCs w:val="21"/>
              </w:rPr>
              <w:t>, Section V. B. Ablation Studies:</w:t>
            </w:r>
          </w:p>
          <w:p w14:paraId="23AFCE9D" w14:textId="77777777" w:rsidR="002B2FEB" w:rsidRPr="00DB52B5" w:rsidRDefault="002B2FEB" w:rsidP="002B2FEB">
            <w:pPr>
              <w:widowControl/>
              <w:ind w:firstLineChars="200" w:firstLine="360"/>
              <w:rPr>
                <w:sz w:val="18"/>
                <w:szCs w:val="18"/>
              </w:rPr>
            </w:pPr>
            <w:r w:rsidRPr="00DB52B5">
              <w:rPr>
                <w:sz w:val="18"/>
                <w:szCs w:val="18"/>
              </w:rPr>
              <w:t>1) Effect of Dual-Stage Encoder: Table IV contrasts single stage architectures with the proposed dual-stage design. Single-stage variants employing only Wave-</w:t>
            </w:r>
            <w:proofErr w:type="spellStart"/>
            <w:r w:rsidRPr="00DB52B5">
              <w:rPr>
                <w:sz w:val="18"/>
                <w:szCs w:val="18"/>
              </w:rPr>
              <w:t>Swin</w:t>
            </w:r>
            <w:proofErr w:type="spellEnd"/>
            <w:r w:rsidRPr="00DB52B5">
              <w:rPr>
                <w:sz w:val="18"/>
                <w:szCs w:val="18"/>
              </w:rPr>
              <w:t xml:space="preserve"> Blocks, </w:t>
            </w:r>
            <w:proofErr w:type="spellStart"/>
            <w:r w:rsidRPr="00DB52B5">
              <w:rPr>
                <w:sz w:val="18"/>
                <w:szCs w:val="18"/>
              </w:rPr>
              <w:t>SegFormer</w:t>
            </w:r>
            <w:proofErr w:type="spellEnd"/>
            <w:r w:rsidRPr="00DB52B5">
              <w:rPr>
                <w:sz w:val="18"/>
                <w:szCs w:val="18"/>
              </w:rPr>
              <w:t xml:space="preserve">-style self-attention, or VRWKV Blocks achieved average </w:t>
            </w:r>
            <w:proofErr w:type="spellStart"/>
            <w:r w:rsidRPr="00DB52B5">
              <w:rPr>
                <w:sz w:val="18"/>
                <w:szCs w:val="18"/>
              </w:rPr>
              <w:t>mDSCs</w:t>
            </w:r>
            <w:proofErr w:type="spellEnd"/>
            <w:r w:rsidRPr="00DB52B5">
              <w:rPr>
                <w:sz w:val="18"/>
                <w:szCs w:val="18"/>
              </w:rPr>
              <w:t xml:space="preserve"> of 90.36%, 90.99%, and 91.08%, respectively. The integrated Dual-Stage (Wave-VRWKV) architecture outperformed all single-stage counterparts with an average </w:t>
            </w:r>
            <w:proofErr w:type="spellStart"/>
            <w:r w:rsidRPr="00DB52B5">
              <w:rPr>
                <w:sz w:val="18"/>
                <w:szCs w:val="18"/>
              </w:rPr>
              <w:t>mDSC</w:t>
            </w:r>
            <w:proofErr w:type="spellEnd"/>
            <w:r w:rsidRPr="00DB52B5">
              <w:rPr>
                <w:sz w:val="18"/>
                <w:szCs w:val="18"/>
              </w:rPr>
              <w:t xml:space="preserve"> of 92.98%. We further investigated the impact of module sequencing. </w:t>
            </w:r>
            <w:r w:rsidRPr="00DB52B5">
              <w:rPr>
                <w:color w:val="FF0000"/>
                <w:sz w:val="18"/>
                <w:szCs w:val="18"/>
              </w:rPr>
              <w:t xml:space="preserve">Reversing the feature extraction order (placing attention mechanisms before wave blocks) resulted in a significant performance decrease, lowering the average </w:t>
            </w:r>
            <w:proofErr w:type="spellStart"/>
            <w:r w:rsidRPr="00DB52B5">
              <w:rPr>
                <w:color w:val="FF0000"/>
                <w:sz w:val="18"/>
                <w:szCs w:val="18"/>
              </w:rPr>
              <w:t>mDSC</w:t>
            </w:r>
            <w:proofErr w:type="spellEnd"/>
            <w:r w:rsidRPr="00DB52B5">
              <w:rPr>
                <w:color w:val="FF0000"/>
                <w:sz w:val="18"/>
                <w:szCs w:val="18"/>
              </w:rPr>
              <w:t xml:space="preserve"> to 85.78%(Attention-Wave) and 91.63%(VRWKV-Wave).</w:t>
            </w:r>
            <w:r w:rsidRPr="00DB52B5">
              <w:rPr>
                <w:sz w:val="18"/>
                <w:szCs w:val="18"/>
              </w:rPr>
              <w:t xml:space="preserve"> These findings corroborate the critical role of the proposed local-to-global refinement strategy.</w:t>
            </w:r>
          </w:p>
          <w:p w14:paraId="738F7C1E" w14:textId="77777777" w:rsidR="002B2FEB" w:rsidRDefault="002B2FEB" w:rsidP="002B2FEB">
            <w:pPr>
              <w:widowControl/>
              <w:rPr>
                <w:b/>
                <w:bCs/>
                <w:szCs w:val="21"/>
              </w:rPr>
            </w:pPr>
          </w:p>
          <w:p w14:paraId="34DF5432" w14:textId="77777777" w:rsidR="002B2FEB" w:rsidRDefault="002B2FEB" w:rsidP="002B2FEB">
            <w:pPr>
              <w:widowControl/>
              <w:rPr>
                <w:b/>
                <w:bCs/>
                <w:szCs w:val="21"/>
              </w:rPr>
            </w:pPr>
          </w:p>
          <w:p w14:paraId="0764FDF6" w14:textId="77777777" w:rsidR="002B2FEB" w:rsidRDefault="002B2FEB" w:rsidP="002B2FEB">
            <w:pPr>
              <w:widowControl/>
              <w:rPr>
                <w:b/>
                <w:bCs/>
                <w:szCs w:val="21"/>
              </w:rPr>
            </w:pPr>
          </w:p>
          <w:p w14:paraId="774BE904" w14:textId="77777777" w:rsidR="002B2FEB" w:rsidRDefault="002B2FEB" w:rsidP="002B2FEB">
            <w:pPr>
              <w:widowControl/>
              <w:rPr>
                <w:b/>
                <w:bCs/>
                <w:szCs w:val="21"/>
              </w:rPr>
            </w:pPr>
          </w:p>
          <w:p w14:paraId="01A1F6D1" w14:textId="77777777" w:rsidR="002B2FEB" w:rsidRDefault="002B2FEB" w:rsidP="002B2FEB">
            <w:pPr>
              <w:widowControl/>
              <w:rPr>
                <w:b/>
                <w:bCs/>
                <w:szCs w:val="21"/>
              </w:rPr>
            </w:pPr>
          </w:p>
          <w:p w14:paraId="6524F4AC" w14:textId="77777777" w:rsidR="002B2FEB" w:rsidRDefault="002B2FEB" w:rsidP="002B2FEB">
            <w:pPr>
              <w:widowControl/>
              <w:rPr>
                <w:b/>
                <w:bCs/>
                <w:szCs w:val="21"/>
              </w:rPr>
            </w:pPr>
          </w:p>
          <w:p w14:paraId="2A962BC9" w14:textId="3D8652D8" w:rsidR="002B2FEB" w:rsidRPr="00755902" w:rsidRDefault="002B2FEB" w:rsidP="002B2FEB">
            <w:pPr>
              <w:widowControl/>
              <w:rPr>
                <w:rFonts w:eastAsiaTheme="minorEastAsia"/>
                <w:b/>
                <w:bCs/>
                <w:kern w:val="0"/>
                <w:szCs w:val="21"/>
              </w:rPr>
            </w:pPr>
            <w:r w:rsidRPr="00755902">
              <w:rPr>
                <w:b/>
                <w:bCs/>
                <w:szCs w:val="21"/>
              </w:rPr>
              <w:lastRenderedPageBreak/>
              <w:t xml:space="preserve">Page </w:t>
            </w:r>
            <w:r>
              <w:rPr>
                <w:b/>
                <w:bCs/>
                <w:szCs w:val="21"/>
              </w:rPr>
              <w:t>9</w:t>
            </w:r>
            <w:r w:rsidRPr="00755902">
              <w:rPr>
                <w:b/>
                <w:bCs/>
                <w:szCs w:val="21"/>
              </w:rPr>
              <w:t xml:space="preserve">, </w:t>
            </w:r>
            <w:r w:rsidRPr="00755902">
              <w:rPr>
                <w:b/>
                <w:bCs/>
                <w:color w:val="31353B"/>
                <w:szCs w:val="21"/>
              </w:rPr>
              <w:t>Table IV:</w:t>
            </w:r>
            <w:r w:rsidRPr="00755902">
              <w:rPr>
                <w:noProof/>
                <w:szCs w:val="21"/>
              </w:rPr>
              <w:t xml:space="preserve"> </w:t>
            </w:r>
          </w:p>
          <w:p w14:paraId="5E1A9430" w14:textId="77777777" w:rsidR="002B2FEB" w:rsidRPr="00755902" w:rsidRDefault="002B2FEB" w:rsidP="002B2FEB">
            <w:pPr>
              <w:widowControl/>
              <w:adjustRightInd w:val="0"/>
              <w:snapToGrid w:val="0"/>
              <w:jc w:val="center"/>
              <w:rPr>
                <w:rFonts w:eastAsiaTheme="minorEastAsia"/>
                <w:b/>
                <w:bCs/>
                <w:snapToGrid w:val="0"/>
                <w:color w:val="000000"/>
                <w:szCs w:val="21"/>
                <w:lang w:bidi="en-US"/>
              </w:rPr>
            </w:pPr>
            <w:r>
              <w:rPr>
                <w:noProof/>
              </w:rPr>
              <w:drawing>
                <wp:inline distT="0" distB="0" distL="0" distR="0" wp14:anchorId="3CB3CAEE" wp14:editId="587CEFF7">
                  <wp:extent cx="3704166" cy="11095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6095" cy="1122114"/>
                          </a:xfrm>
                          <a:prstGeom prst="rect">
                            <a:avLst/>
                          </a:prstGeom>
                        </pic:spPr>
                      </pic:pic>
                    </a:graphicData>
                  </a:graphic>
                </wp:inline>
              </w:drawing>
            </w:r>
          </w:p>
          <w:p w14:paraId="0CF721DD" w14:textId="1F1628C7" w:rsidR="002B2FEB" w:rsidRPr="002A4AA2" w:rsidRDefault="002B2FEB" w:rsidP="008D6E71">
            <w:pPr>
              <w:widowControl/>
              <w:adjustRightInd w:val="0"/>
              <w:snapToGrid w:val="0"/>
              <w:ind w:firstLineChars="200" w:firstLine="360"/>
              <w:rPr>
                <w:rFonts w:eastAsia="等线"/>
                <w:snapToGrid w:val="0"/>
                <w:color w:val="000000"/>
                <w:kern w:val="0"/>
                <w:sz w:val="18"/>
                <w:szCs w:val="18"/>
                <w:lang w:bidi="en-US"/>
              </w:rPr>
            </w:pPr>
          </w:p>
        </w:tc>
      </w:tr>
    </w:tbl>
    <w:p w14:paraId="072CACAC" w14:textId="4AC9280F" w:rsidR="00BA75B8" w:rsidRPr="00755902" w:rsidRDefault="00BA75B8" w:rsidP="0068268B">
      <w:pPr>
        <w:rPr>
          <w:b/>
          <w:bCs/>
          <w:color w:val="31353B"/>
          <w:szCs w:val="21"/>
        </w:rPr>
      </w:pPr>
    </w:p>
    <w:p w14:paraId="57E8F941" w14:textId="1DFD7D52" w:rsidR="00EB2607" w:rsidRPr="00755902" w:rsidRDefault="00EB2607" w:rsidP="0068268B">
      <w:pPr>
        <w:widowControl/>
        <w:jc w:val="left"/>
        <w:rPr>
          <w:b/>
          <w:bCs/>
          <w:szCs w:val="21"/>
        </w:rPr>
      </w:pPr>
      <w:r w:rsidRPr="00755902">
        <w:rPr>
          <w:b/>
          <w:bCs/>
          <w:szCs w:val="21"/>
        </w:rPr>
        <w:br w:type="page"/>
      </w:r>
    </w:p>
    <w:p w14:paraId="0C6FBD86" w14:textId="20CD2510" w:rsidR="00E40BEC" w:rsidRPr="00755902" w:rsidRDefault="00E40BEC" w:rsidP="0068268B">
      <w:pPr>
        <w:rPr>
          <w:b/>
          <w:bCs/>
          <w:szCs w:val="21"/>
        </w:rPr>
      </w:pPr>
      <w:r w:rsidRPr="00755902">
        <w:rPr>
          <w:b/>
          <w:bCs/>
          <w:szCs w:val="21"/>
        </w:rPr>
        <w:lastRenderedPageBreak/>
        <w:t>Minor Concerns</w:t>
      </w:r>
    </w:p>
    <w:p w14:paraId="178B6D3E" w14:textId="77777777" w:rsidR="00E40BEC" w:rsidRPr="00755902" w:rsidRDefault="00E40BEC" w:rsidP="0068268B">
      <w:pPr>
        <w:rPr>
          <w:szCs w:val="21"/>
        </w:rPr>
      </w:pPr>
      <w:r w:rsidRPr="00755902">
        <w:rPr>
          <w:b/>
          <w:bCs/>
          <w:szCs w:val="21"/>
        </w:rPr>
        <w:t>Ablation scope:</w:t>
      </w:r>
      <w:r w:rsidRPr="00755902">
        <w:rPr>
          <w:szCs w:val="21"/>
        </w:rPr>
        <w:t xml:space="preserve"> Component analysis limited to </w:t>
      </w:r>
      <w:proofErr w:type="spellStart"/>
      <w:r w:rsidRPr="00755902">
        <w:rPr>
          <w:szCs w:val="21"/>
        </w:rPr>
        <w:t>mDSC</w:t>
      </w:r>
      <w:proofErr w:type="spellEnd"/>
      <w:r w:rsidRPr="00755902">
        <w:rPr>
          <w:szCs w:val="21"/>
        </w:rPr>
        <w:t xml:space="preserve"> ignores computational overhead—does each module justify its complexity? </w:t>
      </w:r>
    </w:p>
    <w:p w14:paraId="6E7A1741" w14:textId="1E285EAC" w:rsidR="00D05F4A"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color w:val="31353B"/>
          <w:szCs w:val="21"/>
        </w:rPr>
        <w:t>We have addressed the concern regarding computational overhead by incorporating a system-level efficiency analysis in</w:t>
      </w:r>
      <w:r w:rsidRPr="00F343DF">
        <w:rPr>
          <w:b/>
          <w:bCs/>
          <w:color w:val="31353B"/>
          <w:szCs w:val="21"/>
        </w:rPr>
        <w:t xml:space="preserve"> </w:t>
      </w:r>
      <w:r w:rsidR="00F343DF" w:rsidRPr="00F343DF">
        <w:rPr>
          <w:b/>
          <w:bCs/>
          <w:color w:val="31353B"/>
          <w:szCs w:val="21"/>
        </w:rPr>
        <w:t>Figure 1</w:t>
      </w:r>
      <w:r w:rsidRPr="00755902">
        <w:rPr>
          <w:b/>
          <w:bCs/>
          <w:color w:val="31353B"/>
          <w:szCs w:val="21"/>
        </w:rPr>
        <w:t xml:space="preserve"> (Bottom)</w:t>
      </w:r>
      <w:r w:rsidR="0088281C">
        <w:rPr>
          <w:b/>
          <w:bCs/>
          <w:color w:val="31353B"/>
          <w:szCs w:val="21"/>
        </w:rPr>
        <w:t xml:space="preserve"> and </w:t>
      </w:r>
      <w:r w:rsidR="00F343DF">
        <w:rPr>
          <w:b/>
          <w:bCs/>
          <w:color w:val="31353B"/>
          <w:szCs w:val="21"/>
        </w:rPr>
        <w:t>3</w:t>
      </w:r>
      <w:r w:rsidRPr="00755902">
        <w:rPr>
          <w:color w:val="31353B"/>
          <w:szCs w:val="21"/>
        </w:rPr>
        <w:t xml:space="preserve">, which demonstrates that </w:t>
      </w:r>
      <w:proofErr w:type="spellStart"/>
      <w:r w:rsidRPr="00755902">
        <w:rPr>
          <w:color w:val="31353B"/>
          <w:szCs w:val="21"/>
        </w:rPr>
        <w:t>DualSeg</w:t>
      </w:r>
      <w:proofErr w:type="spellEnd"/>
      <w:r w:rsidRPr="00755902">
        <w:rPr>
          <w:color w:val="31353B"/>
          <w:szCs w:val="21"/>
        </w:rPr>
        <w:t xml:space="preserve"> achieves an optimal trade-off between segmentation accuracy and FLOPs compared to 14 baseline methods. While our ablation studies (</w:t>
      </w:r>
      <w:r w:rsidRPr="00755902">
        <w:rPr>
          <w:b/>
          <w:bCs/>
          <w:color w:val="31353B"/>
          <w:szCs w:val="21"/>
        </w:rPr>
        <w:t>Tables IV-VI</w:t>
      </w:r>
      <w:r w:rsidRPr="00755902">
        <w:rPr>
          <w:color w:val="31353B"/>
          <w:szCs w:val="21"/>
        </w:rPr>
        <w:t xml:space="preserve">) prioritize the synergy of the dual-stage architecture, the selection of the lightweight </w:t>
      </w:r>
      <w:proofErr w:type="spellStart"/>
      <w:r w:rsidRPr="00755902">
        <w:rPr>
          <w:color w:val="31353B"/>
          <w:szCs w:val="21"/>
        </w:rPr>
        <w:t>HamDecoder</w:t>
      </w:r>
      <w:proofErr w:type="spellEnd"/>
      <w:r w:rsidRPr="00755902">
        <w:rPr>
          <w:color w:val="31353B"/>
          <w:szCs w:val="21"/>
        </w:rPr>
        <w:t xml:space="preserve"> using Non-negative Matrix Factorization (NMF) further justifies our design by enhancing multi-scale fusion without significant complexity. This strategic balance ensures that the proposed local-to-global refinement remains computationally viable for high-resolution histopathology.</w:t>
      </w:r>
    </w:p>
    <w:p w14:paraId="200C302C" w14:textId="4E6F1193" w:rsidR="007D72F7" w:rsidRPr="00755902" w:rsidRDefault="00B83B56" w:rsidP="0068268B">
      <w:pPr>
        <w:rPr>
          <w:color w:val="31353B"/>
          <w:szCs w:val="21"/>
        </w:rPr>
      </w:pPr>
      <w:r w:rsidRPr="00755902">
        <w:rPr>
          <w:color w:val="31353B"/>
          <w:szCs w:val="21"/>
        </w:rPr>
        <w:t xml:space="preserve">The supporting data for these revisions can be found in </w:t>
      </w:r>
      <w:r w:rsidRPr="00F84ED5">
        <w:rPr>
          <w:color w:val="31353B"/>
          <w:szCs w:val="21"/>
          <w:u w:val="single"/>
        </w:rPr>
        <w:t>Figure 1</w:t>
      </w:r>
      <w:r w:rsidR="00E96104" w:rsidRPr="00F84ED5">
        <w:rPr>
          <w:color w:val="31353B"/>
          <w:szCs w:val="21"/>
          <w:u w:val="single"/>
        </w:rPr>
        <w:t>, 3</w:t>
      </w:r>
      <w:r w:rsidRPr="00F84ED5">
        <w:rPr>
          <w:color w:val="31353B"/>
          <w:szCs w:val="21"/>
          <w:u w:val="single"/>
        </w:rPr>
        <w:t xml:space="preserve"> (pertaining to Comment 1)</w:t>
      </w:r>
      <w:r w:rsidRPr="00755902">
        <w:rPr>
          <w:color w:val="31353B"/>
          <w:szCs w:val="21"/>
        </w:rPr>
        <w:t xml:space="preserve">, </w:t>
      </w:r>
      <w:r w:rsidRPr="00F84ED5">
        <w:rPr>
          <w:color w:val="31353B"/>
          <w:szCs w:val="21"/>
          <w:u w:val="single"/>
        </w:rPr>
        <w:t>Table IV (pertaining to Comment 5)</w:t>
      </w:r>
      <w:r w:rsidRPr="00755902">
        <w:rPr>
          <w:color w:val="31353B"/>
          <w:szCs w:val="21"/>
        </w:rPr>
        <w:t xml:space="preserve">, and </w:t>
      </w:r>
      <w:r w:rsidRPr="00F84ED5">
        <w:rPr>
          <w:color w:val="31353B"/>
          <w:szCs w:val="21"/>
          <w:u w:val="single"/>
        </w:rPr>
        <w:t>Tables V and VI, which are provided below</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7C44A3" w:rsidRPr="00755902" w14:paraId="5BCF488A" w14:textId="77777777" w:rsidTr="00CF335C">
        <w:trPr>
          <w:trHeight w:val="774"/>
          <w:jc w:val="center"/>
        </w:trPr>
        <w:tc>
          <w:tcPr>
            <w:tcW w:w="8296" w:type="dxa"/>
            <w:shd w:val="clear" w:color="auto" w:fill="EDEDED" w:themeFill="accent3" w:themeFillTint="33"/>
          </w:tcPr>
          <w:p w14:paraId="74E4D874" w14:textId="1BCFDA7E" w:rsidR="007C44A3" w:rsidRPr="00755902" w:rsidRDefault="007C44A3" w:rsidP="0068268B">
            <w:pPr>
              <w:widowControl/>
              <w:rPr>
                <w:rFonts w:eastAsiaTheme="minorEastAsia"/>
                <w:b/>
                <w:bCs/>
                <w:kern w:val="0"/>
                <w:szCs w:val="21"/>
              </w:rPr>
            </w:pPr>
            <w:r w:rsidRPr="00755902">
              <w:rPr>
                <w:rFonts w:eastAsiaTheme="minorEastAsia"/>
                <w:b/>
                <w:bCs/>
                <w:kern w:val="0"/>
                <w:szCs w:val="21"/>
              </w:rPr>
              <w:t xml:space="preserve">Page </w:t>
            </w:r>
            <w:r w:rsidR="00187436">
              <w:rPr>
                <w:rFonts w:eastAsiaTheme="minorEastAsia"/>
                <w:b/>
                <w:bCs/>
                <w:kern w:val="0"/>
                <w:szCs w:val="21"/>
              </w:rPr>
              <w:t>9</w:t>
            </w:r>
            <w:r w:rsidRPr="00755902">
              <w:rPr>
                <w:rFonts w:eastAsiaTheme="minorEastAsia"/>
                <w:b/>
                <w:bCs/>
                <w:kern w:val="0"/>
                <w:szCs w:val="21"/>
              </w:rPr>
              <w:t xml:space="preserve">, </w:t>
            </w:r>
            <w:r w:rsidR="00196952" w:rsidRPr="00755902">
              <w:rPr>
                <w:b/>
                <w:bCs/>
                <w:color w:val="31353B"/>
                <w:szCs w:val="21"/>
              </w:rPr>
              <w:t>Tables V and V</w:t>
            </w:r>
            <w:r w:rsidR="00064693" w:rsidRPr="00755902">
              <w:rPr>
                <w:b/>
                <w:bCs/>
                <w:color w:val="31353B"/>
                <w:szCs w:val="21"/>
              </w:rPr>
              <w:t>I</w:t>
            </w:r>
            <w:r w:rsidRPr="00755902">
              <w:rPr>
                <w:rFonts w:eastAsiaTheme="minorEastAsia"/>
                <w:b/>
                <w:bCs/>
                <w:kern w:val="0"/>
                <w:szCs w:val="21"/>
              </w:rPr>
              <w:t>:</w:t>
            </w:r>
          </w:p>
          <w:p w14:paraId="0A50E0DE" w14:textId="6D9C3572" w:rsidR="007C44A3" w:rsidRPr="00755902" w:rsidRDefault="00FC7BB7" w:rsidP="0068268B">
            <w:pPr>
              <w:widowControl/>
              <w:jc w:val="center"/>
              <w:rPr>
                <w:rFonts w:eastAsiaTheme="minorEastAsia"/>
                <w:kern w:val="0"/>
                <w:szCs w:val="21"/>
              </w:rPr>
            </w:pPr>
            <w:r>
              <w:rPr>
                <w:noProof/>
              </w:rPr>
              <w:drawing>
                <wp:inline distT="0" distB="0" distL="0" distR="0" wp14:anchorId="1CBB3D5E" wp14:editId="3545136D">
                  <wp:extent cx="2171700" cy="2070463"/>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82523" cy="2080782"/>
                          </a:xfrm>
                          <a:prstGeom prst="rect">
                            <a:avLst/>
                          </a:prstGeom>
                        </pic:spPr>
                      </pic:pic>
                    </a:graphicData>
                  </a:graphic>
                </wp:inline>
              </w:drawing>
            </w:r>
          </w:p>
        </w:tc>
      </w:tr>
    </w:tbl>
    <w:p w14:paraId="7675D83C" w14:textId="31052565" w:rsidR="00E40BEC" w:rsidRPr="00755902" w:rsidRDefault="00E40BEC" w:rsidP="0068268B">
      <w:pPr>
        <w:rPr>
          <w:b/>
          <w:bCs/>
          <w:szCs w:val="21"/>
        </w:rPr>
      </w:pPr>
      <w:r w:rsidRPr="00755902">
        <w:rPr>
          <w:b/>
          <w:bCs/>
          <w:szCs w:val="21"/>
        </w:rPr>
        <w:t xml:space="preserve">Presentation imbalance: </w:t>
      </w:r>
      <w:r w:rsidRPr="00755902">
        <w:rPr>
          <w:szCs w:val="21"/>
        </w:rPr>
        <w:t xml:space="preserve">Technical density overshadows clinical motivation, limiting accessibility. </w:t>
      </w:r>
    </w:p>
    <w:p w14:paraId="1C50437C" w14:textId="6C4363E6" w:rsidR="006B0A00"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szCs w:val="21"/>
        </w:rPr>
        <w:t>Thank you for the constructive suggestions.</w:t>
      </w:r>
      <w:r w:rsidRPr="00755902">
        <w:rPr>
          <w:b/>
          <w:bCs/>
          <w:color w:val="31353B"/>
          <w:szCs w:val="21"/>
        </w:rPr>
        <w:t xml:space="preserve"> </w:t>
      </w:r>
      <w:r w:rsidRPr="00755902">
        <w:rPr>
          <w:color w:val="31353B"/>
          <w:szCs w:val="21"/>
        </w:rPr>
        <w:t xml:space="preserve">To better balance technical density with clinical utility, we have enriched </w:t>
      </w:r>
      <w:r w:rsidRPr="00755902">
        <w:rPr>
          <w:b/>
          <w:bCs/>
          <w:color w:val="31353B"/>
          <w:szCs w:val="21"/>
        </w:rPr>
        <w:t>Section VI. C</w:t>
      </w:r>
      <w:r w:rsidR="00E92890" w:rsidRPr="00755902">
        <w:rPr>
          <w:b/>
          <w:bCs/>
          <w:color w:val="31353B"/>
          <w:szCs w:val="21"/>
        </w:rPr>
        <w:t>.</w:t>
      </w:r>
      <w:r w:rsidRPr="00755902">
        <w:rPr>
          <w:b/>
          <w:bCs/>
          <w:color w:val="31353B"/>
          <w:szCs w:val="21"/>
        </w:rPr>
        <w:t xml:space="preserve"> Clinical Relevance </w:t>
      </w:r>
      <w:r w:rsidRPr="00755902">
        <w:rPr>
          <w:color w:val="31353B"/>
          <w:szCs w:val="21"/>
        </w:rPr>
        <w:t xml:space="preserve">with </w:t>
      </w:r>
      <w:r w:rsidR="002D74CE">
        <w:rPr>
          <w:color w:val="31353B"/>
          <w:szCs w:val="21"/>
        </w:rPr>
        <w:t>a</w:t>
      </w:r>
      <w:r w:rsidRPr="00755902">
        <w:rPr>
          <w:color w:val="31353B"/>
          <w:szCs w:val="21"/>
        </w:rPr>
        <w:t xml:space="preserve"> statistical analysis of diagnostic impact. As illustrated in the newly added </w:t>
      </w:r>
      <w:r w:rsidRPr="00755902">
        <w:rPr>
          <w:b/>
          <w:bCs/>
          <w:color w:val="31353B"/>
          <w:szCs w:val="21"/>
        </w:rPr>
        <w:t>Fig. 1</w:t>
      </w:r>
      <w:r w:rsidR="0049536F">
        <w:rPr>
          <w:b/>
          <w:bCs/>
          <w:color w:val="31353B"/>
          <w:szCs w:val="21"/>
        </w:rPr>
        <w:t>1</w:t>
      </w:r>
      <w:r w:rsidRPr="00755902">
        <w:rPr>
          <w:color w:val="31353B"/>
          <w:szCs w:val="21"/>
        </w:rPr>
        <w:t xml:space="preserve">, </w:t>
      </w:r>
      <w:proofErr w:type="spellStart"/>
      <w:r w:rsidRPr="00755902">
        <w:rPr>
          <w:color w:val="31353B"/>
          <w:szCs w:val="21"/>
        </w:rPr>
        <w:t>DualSeg</w:t>
      </w:r>
      <w:proofErr w:type="spellEnd"/>
      <w:r w:rsidRPr="00755902">
        <w:rPr>
          <w:color w:val="31353B"/>
          <w:szCs w:val="21"/>
        </w:rPr>
        <w:t xml:space="preserve"> demonstrates statistically significant superiority (p&lt;0.05 to p&lt;0.001) across three diverse datasets, confirming that the </w:t>
      </w:r>
      <w:proofErr w:type="spellStart"/>
      <w:r w:rsidRPr="00755902">
        <w:rPr>
          <w:color w:val="31353B"/>
          <w:szCs w:val="21"/>
        </w:rPr>
        <w:t>mDSC</w:t>
      </w:r>
      <w:proofErr w:type="spellEnd"/>
      <w:r w:rsidRPr="00755902">
        <w:rPr>
          <w:color w:val="31353B"/>
          <w:szCs w:val="21"/>
        </w:rPr>
        <w:t xml:space="preserve"> improvements are robust and clinically meaningful. These performance gains directly translate to a reduction in diagnostic omissions and more precise quantification of biomarkers like glomerulosclerosis, thereby effectively reducing the manual annotation burden for pathologists.</w:t>
      </w:r>
    </w:p>
    <w:p w14:paraId="0AA851AB" w14:textId="7AD35AF7" w:rsidR="001160BB" w:rsidRPr="00755902" w:rsidRDefault="0054735E" w:rsidP="0068268B">
      <w:pPr>
        <w:rPr>
          <w:color w:val="31353B"/>
          <w:szCs w:val="21"/>
        </w:rPr>
      </w:pPr>
      <w:r w:rsidRPr="00755902">
        <w:rPr>
          <w:color w:val="31353B"/>
          <w:szCs w:val="21"/>
        </w:rPr>
        <w:t xml:space="preserve">The supporting data for these revisions can be found in </w:t>
      </w:r>
      <w:r w:rsidRPr="009B4495">
        <w:rPr>
          <w:color w:val="31353B"/>
          <w:szCs w:val="21"/>
          <w:u w:val="single"/>
        </w:rPr>
        <w:t>Figure 1</w:t>
      </w:r>
      <w:r w:rsidR="0049536F" w:rsidRPr="009B4495">
        <w:rPr>
          <w:color w:val="31353B"/>
          <w:szCs w:val="21"/>
          <w:u w:val="single"/>
        </w:rPr>
        <w:t>1</w:t>
      </w:r>
      <w:r w:rsidRPr="009B4495">
        <w:rPr>
          <w:color w:val="31353B"/>
          <w:szCs w:val="21"/>
          <w:u w:val="single"/>
        </w:rPr>
        <w:t xml:space="preserve"> (pertaining to Comment 4)</w:t>
      </w:r>
      <w:r w:rsidRPr="00755902">
        <w:rPr>
          <w:color w:val="31353B"/>
          <w:szCs w:val="21"/>
        </w:rPr>
        <w:t xml:space="preserve"> and </w:t>
      </w:r>
      <w:r w:rsidRPr="004A49A9">
        <w:rPr>
          <w:color w:val="31353B"/>
          <w:szCs w:val="21"/>
          <w:u w:val="single"/>
        </w:rPr>
        <w:t>Section VI. C</w:t>
      </w:r>
      <w:r w:rsidR="00716D5F" w:rsidRPr="004A49A9">
        <w:rPr>
          <w:color w:val="31353B"/>
          <w:szCs w:val="21"/>
          <w:u w:val="single"/>
        </w:rPr>
        <w:t>.</w:t>
      </w:r>
      <w:r w:rsidRPr="004A49A9">
        <w:rPr>
          <w:color w:val="31353B"/>
          <w:szCs w:val="21"/>
          <w:u w:val="single"/>
        </w:rPr>
        <w:t xml:space="preserve"> Clinical Relevance, which </w:t>
      </w:r>
      <w:r w:rsidR="00D02FA6" w:rsidRPr="004A49A9">
        <w:rPr>
          <w:color w:val="31353B"/>
          <w:szCs w:val="21"/>
          <w:u w:val="single"/>
        </w:rPr>
        <w:t>is</w:t>
      </w:r>
      <w:r w:rsidRPr="004A49A9">
        <w:rPr>
          <w:color w:val="31353B"/>
          <w:szCs w:val="21"/>
          <w:u w:val="single"/>
        </w:rPr>
        <w:t xml:space="preserve"> provided as follows</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6B0A00" w:rsidRPr="00755902" w14:paraId="1A3ECEE2" w14:textId="77777777" w:rsidTr="00CF335C">
        <w:trPr>
          <w:trHeight w:val="774"/>
          <w:jc w:val="center"/>
        </w:trPr>
        <w:tc>
          <w:tcPr>
            <w:tcW w:w="8296" w:type="dxa"/>
            <w:shd w:val="clear" w:color="auto" w:fill="EDEDED" w:themeFill="accent3" w:themeFillTint="33"/>
          </w:tcPr>
          <w:p w14:paraId="1BF07D75" w14:textId="67EF5CAF" w:rsidR="00E7421A" w:rsidRPr="00755902" w:rsidRDefault="00E7421A" w:rsidP="0068268B">
            <w:pPr>
              <w:widowControl/>
              <w:rPr>
                <w:rFonts w:eastAsiaTheme="minorEastAsia"/>
                <w:b/>
                <w:bCs/>
                <w:kern w:val="0"/>
                <w:szCs w:val="21"/>
              </w:rPr>
            </w:pPr>
            <w:r w:rsidRPr="00755902">
              <w:rPr>
                <w:rFonts w:eastAsiaTheme="minorEastAsia"/>
                <w:b/>
                <w:bCs/>
                <w:kern w:val="0"/>
                <w:szCs w:val="21"/>
              </w:rPr>
              <w:t>Page 1</w:t>
            </w:r>
            <w:r w:rsidR="00D02FA6">
              <w:rPr>
                <w:rFonts w:eastAsiaTheme="minorEastAsia"/>
                <w:b/>
                <w:bCs/>
                <w:kern w:val="0"/>
                <w:szCs w:val="21"/>
              </w:rPr>
              <w:t>3</w:t>
            </w:r>
            <w:r w:rsidRPr="00755902">
              <w:rPr>
                <w:rFonts w:eastAsiaTheme="minorEastAsia"/>
                <w:b/>
                <w:bCs/>
                <w:kern w:val="0"/>
                <w:szCs w:val="21"/>
              </w:rPr>
              <w:t>, Section VI. C. Clinical Relevance:</w:t>
            </w:r>
          </w:p>
          <w:p w14:paraId="13115035" w14:textId="46C61B0E" w:rsidR="006B0A00" w:rsidRPr="00755902" w:rsidRDefault="00E7421A" w:rsidP="0068268B">
            <w:pPr>
              <w:widowControl/>
              <w:ind w:firstLineChars="200" w:firstLine="360"/>
              <w:rPr>
                <w:rFonts w:eastAsiaTheme="minorEastAsia"/>
                <w:color w:val="FF0000"/>
                <w:kern w:val="0"/>
                <w:szCs w:val="21"/>
              </w:rPr>
            </w:pPr>
            <w:proofErr w:type="spellStart"/>
            <w:r w:rsidRPr="00371B32">
              <w:rPr>
                <w:rFonts w:eastAsiaTheme="minorEastAsia"/>
                <w:color w:val="EE0000"/>
                <w:kern w:val="0"/>
                <w:sz w:val="18"/>
                <w:szCs w:val="18"/>
              </w:rPr>
              <w:t>DualSeg</w:t>
            </w:r>
            <w:proofErr w:type="spellEnd"/>
            <w:r w:rsidRPr="00371B32">
              <w:rPr>
                <w:rFonts w:eastAsiaTheme="minorEastAsia"/>
                <w:color w:val="EE0000"/>
                <w:kern w:val="0"/>
                <w:sz w:val="18"/>
                <w:szCs w:val="18"/>
              </w:rPr>
              <w:t xml:space="preserve"> exhibits statistically significant superiority (p &lt; 0.05–0.001; Fig. 1</w:t>
            </w:r>
            <w:r w:rsidR="00C55CD7">
              <w:rPr>
                <w:rFonts w:eastAsiaTheme="minorEastAsia"/>
                <w:color w:val="EE0000"/>
                <w:kern w:val="0"/>
                <w:sz w:val="18"/>
                <w:szCs w:val="18"/>
              </w:rPr>
              <w:t>1</w:t>
            </w:r>
            <w:r w:rsidRPr="00371B32">
              <w:rPr>
                <w:rFonts w:eastAsiaTheme="minorEastAsia"/>
                <w:color w:val="EE0000"/>
                <w:kern w:val="0"/>
                <w:sz w:val="18"/>
                <w:szCs w:val="18"/>
              </w:rPr>
              <w:t>) and exceptional reproducibility, evidenced by a minimal standard deviation (0.004</w:t>
            </w:r>
            <w:r w:rsidR="005479A5" w:rsidRPr="00371B32">
              <w:rPr>
                <w:rFonts w:eastAsiaTheme="minorEastAsia"/>
                <w:color w:val="EE0000"/>
                <w:kern w:val="0"/>
                <w:sz w:val="18"/>
                <w:szCs w:val="18"/>
              </w:rPr>
              <w:t>0</w:t>
            </w:r>
            <w:r w:rsidRPr="00371B32">
              <w:rPr>
                <w:rFonts w:eastAsiaTheme="minorEastAsia"/>
                <w:color w:val="EE0000"/>
                <w:kern w:val="0"/>
                <w:sz w:val="18"/>
                <w:szCs w:val="18"/>
              </w:rPr>
              <w:t xml:space="preserve">) on the </w:t>
            </w:r>
            <w:proofErr w:type="spellStart"/>
            <w:r w:rsidRPr="00371B32">
              <w:rPr>
                <w:rFonts w:eastAsiaTheme="minorEastAsia"/>
                <w:color w:val="EE0000"/>
                <w:kern w:val="0"/>
                <w:sz w:val="18"/>
                <w:szCs w:val="18"/>
              </w:rPr>
              <w:t>HuBMAP</w:t>
            </w:r>
            <w:proofErr w:type="spellEnd"/>
            <w:r w:rsidRPr="00371B32">
              <w:rPr>
                <w:rFonts w:eastAsiaTheme="minorEastAsia"/>
                <w:color w:val="EE0000"/>
                <w:kern w:val="0"/>
                <w:sz w:val="18"/>
                <w:szCs w:val="18"/>
              </w:rPr>
              <w:t xml:space="preserve"> dataset.</w:t>
            </w:r>
            <w:r w:rsidRPr="00371B32">
              <w:rPr>
                <w:rFonts w:eastAsiaTheme="minorEastAsia"/>
                <w:kern w:val="0"/>
                <w:sz w:val="18"/>
                <w:szCs w:val="18"/>
              </w:rPr>
              <w:t xml:space="preserve"> </w:t>
            </w:r>
            <w:r w:rsidRPr="00371B32">
              <w:rPr>
                <w:rFonts w:eastAsiaTheme="minorEastAsia"/>
                <w:color w:val="FF0000"/>
                <w:kern w:val="0"/>
                <w:sz w:val="18"/>
                <w:szCs w:val="18"/>
              </w:rPr>
              <w:t>Its ability to accurately resolve diverse morphologies—ranging from mild hypertrophy to severe fragmentation—enables the precise quantification of pathological biomarkers like sclerosis and fibrosis.</w:t>
            </w:r>
            <w:r w:rsidRPr="00371B32">
              <w:rPr>
                <w:rFonts w:eastAsiaTheme="minorEastAsia"/>
                <w:kern w:val="0"/>
                <w:sz w:val="18"/>
                <w:szCs w:val="18"/>
              </w:rPr>
              <w:t xml:space="preserve"> </w:t>
            </w:r>
            <w:r w:rsidRPr="00371B32">
              <w:rPr>
                <w:rFonts w:eastAsiaTheme="minorEastAsia"/>
                <w:color w:val="FF0000"/>
                <w:kern w:val="0"/>
                <w:sz w:val="18"/>
                <w:szCs w:val="18"/>
              </w:rPr>
              <w:t xml:space="preserve">Furthermore, the model’s robust performance on the cross-species KPMP dataset supports standardized CKD monitoring. By mitigating inter-observer variability and reducing manual annotation burdens, </w:t>
            </w:r>
            <w:proofErr w:type="spellStart"/>
            <w:r w:rsidRPr="00371B32">
              <w:rPr>
                <w:rFonts w:eastAsiaTheme="minorEastAsia"/>
                <w:color w:val="FF0000"/>
                <w:kern w:val="0"/>
                <w:sz w:val="18"/>
                <w:szCs w:val="18"/>
              </w:rPr>
              <w:t>DualSeg</w:t>
            </w:r>
            <w:proofErr w:type="spellEnd"/>
            <w:r w:rsidRPr="00371B32">
              <w:rPr>
                <w:rFonts w:eastAsiaTheme="minorEastAsia"/>
                <w:color w:val="FF0000"/>
                <w:kern w:val="0"/>
                <w:sz w:val="18"/>
                <w:szCs w:val="18"/>
              </w:rPr>
              <w:t xml:space="preserve"> provides a scalable solution for multi-center clinical trials and routine diagnostic workflows.</w:t>
            </w:r>
          </w:p>
        </w:tc>
      </w:tr>
    </w:tbl>
    <w:p w14:paraId="71EB140E" w14:textId="77B80F74" w:rsidR="00D05F4A" w:rsidRPr="00755902" w:rsidRDefault="00D05F4A" w:rsidP="0068268B">
      <w:pPr>
        <w:rPr>
          <w:szCs w:val="21"/>
        </w:rPr>
      </w:pPr>
      <w:r w:rsidRPr="00755902">
        <w:rPr>
          <w:b/>
          <w:bCs/>
          <w:szCs w:val="21"/>
        </w:rPr>
        <w:lastRenderedPageBreak/>
        <w:t xml:space="preserve">Visualization gaps: </w:t>
      </w:r>
      <w:r w:rsidRPr="00755902">
        <w:rPr>
          <w:szCs w:val="21"/>
        </w:rPr>
        <w:t>Comparison figures lack error maps or uncertainty quantification essential for understanding performance differences.</w:t>
      </w:r>
    </w:p>
    <w:p w14:paraId="3BA4FD34" w14:textId="4305593D" w:rsidR="00BA75B8" w:rsidRPr="00755902" w:rsidRDefault="00D05F4A" w:rsidP="0068268B">
      <w:pPr>
        <w:pStyle w:val="a8"/>
        <w:numPr>
          <w:ilvl w:val="0"/>
          <w:numId w:val="10"/>
        </w:numPr>
        <w:ind w:firstLineChars="0"/>
        <w:rPr>
          <w:color w:val="31353B"/>
          <w:szCs w:val="21"/>
        </w:rPr>
      </w:pPr>
      <w:r w:rsidRPr="00755902">
        <w:rPr>
          <w:b/>
          <w:bCs/>
          <w:color w:val="31353B"/>
          <w:szCs w:val="21"/>
        </w:rPr>
        <w:t xml:space="preserve">Response: </w:t>
      </w:r>
      <w:r w:rsidR="009C5027" w:rsidRPr="00755902">
        <w:rPr>
          <w:szCs w:val="21"/>
        </w:rPr>
        <w:t xml:space="preserve">Thank you for the </w:t>
      </w:r>
      <w:r w:rsidR="009C5027">
        <w:rPr>
          <w:szCs w:val="21"/>
        </w:rPr>
        <w:t>advice</w:t>
      </w:r>
      <w:r w:rsidR="009C5027" w:rsidRPr="00755902">
        <w:rPr>
          <w:szCs w:val="21"/>
        </w:rPr>
        <w:t>.</w:t>
      </w:r>
      <w:r w:rsidR="009C5027">
        <w:rPr>
          <w:szCs w:val="21"/>
        </w:rPr>
        <w:t xml:space="preserve"> </w:t>
      </w:r>
      <w:r w:rsidR="00E40BEC" w:rsidRPr="00755902">
        <w:rPr>
          <w:color w:val="31353B"/>
          <w:szCs w:val="21"/>
        </w:rPr>
        <w:t xml:space="preserve">To address the gap in performance interpretation, we have incorporated </w:t>
      </w:r>
      <w:r w:rsidR="00E40BEC" w:rsidRPr="00755902">
        <w:rPr>
          <w:b/>
          <w:bCs/>
          <w:color w:val="31353B"/>
          <w:szCs w:val="21"/>
        </w:rPr>
        <w:t>Error Maps</w:t>
      </w:r>
      <w:r w:rsidR="00E40BEC" w:rsidRPr="00755902">
        <w:rPr>
          <w:color w:val="31353B"/>
          <w:szCs w:val="21"/>
        </w:rPr>
        <w:t xml:space="preserve"> into the comparative visualizations in </w:t>
      </w:r>
      <w:r w:rsidR="00E40BEC" w:rsidRPr="00755902">
        <w:rPr>
          <w:b/>
          <w:bCs/>
          <w:color w:val="31353B"/>
          <w:szCs w:val="21"/>
        </w:rPr>
        <w:t xml:space="preserve">Figures </w:t>
      </w:r>
      <w:r w:rsidR="008A5D73">
        <w:rPr>
          <w:b/>
          <w:bCs/>
          <w:color w:val="31353B"/>
          <w:szCs w:val="21"/>
        </w:rPr>
        <w:t>7</w:t>
      </w:r>
      <w:r w:rsidR="008D6128" w:rsidRPr="00755902">
        <w:rPr>
          <w:b/>
          <w:bCs/>
          <w:color w:val="31353B"/>
          <w:szCs w:val="21"/>
        </w:rPr>
        <w:t xml:space="preserve"> and</w:t>
      </w:r>
      <w:r w:rsidR="00E40BEC" w:rsidRPr="00755902">
        <w:rPr>
          <w:b/>
          <w:bCs/>
          <w:color w:val="31353B"/>
          <w:szCs w:val="21"/>
        </w:rPr>
        <w:t xml:space="preserve"> </w:t>
      </w:r>
      <w:r w:rsidR="008A5D73">
        <w:rPr>
          <w:b/>
          <w:bCs/>
          <w:color w:val="31353B"/>
          <w:szCs w:val="21"/>
        </w:rPr>
        <w:t>9</w:t>
      </w:r>
      <w:r w:rsidR="00E40BEC" w:rsidRPr="00755902">
        <w:rPr>
          <w:color w:val="31353B"/>
          <w:szCs w:val="21"/>
        </w:rPr>
        <w:t>. These maps provide a spatial quantification of segmentation uncertainty and errors, allowing for a more nuanced understanding of where the model excels and where its limitations lie compared to baseline methods.</w:t>
      </w:r>
    </w:p>
    <w:p w14:paraId="2A027D98" w14:textId="0E4C7CAB" w:rsidR="00152F4E" w:rsidRDefault="00010E2D" w:rsidP="004F6C31">
      <w:pPr>
        <w:rPr>
          <w:color w:val="31353B"/>
          <w:szCs w:val="21"/>
        </w:rPr>
      </w:pPr>
      <w:r w:rsidRPr="00755902">
        <w:rPr>
          <w:color w:val="31353B"/>
          <w:szCs w:val="21"/>
        </w:rPr>
        <w:t xml:space="preserve">The supporting data for these revisions can be found in </w:t>
      </w:r>
      <w:r w:rsidRPr="00A27941">
        <w:rPr>
          <w:color w:val="31353B"/>
          <w:szCs w:val="21"/>
          <w:u w:val="single"/>
        </w:rPr>
        <w:t xml:space="preserve">Figure </w:t>
      </w:r>
      <w:r w:rsidR="008A5D73" w:rsidRPr="00A27941">
        <w:rPr>
          <w:color w:val="31353B"/>
          <w:szCs w:val="21"/>
          <w:u w:val="single"/>
        </w:rPr>
        <w:t>7</w:t>
      </w:r>
      <w:r w:rsidRPr="00A27941">
        <w:rPr>
          <w:color w:val="31353B"/>
          <w:szCs w:val="21"/>
          <w:u w:val="single"/>
        </w:rPr>
        <w:t xml:space="preserve"> and </w:t>
      </w:r>
      <w:r w:rsidR="008A5D73" w:rsidRPr="00A27941">
        <w:rPr>
          <w:color w:val="31353B"/>
          <w:szCs w:val="21"/>
          <w:u w:val="single"/>
        </w:rPr>
        <w:t>9</w:t>
      </w:r>
      <w:r w:rsidRPr="00A27941">
        <w:rPr>
          <w:color w:val="31353B"/>
          <w:szCs w:val="21"/>
          <w:u w:val="single"/>
        </w:rPr>
        <w:t xml:space="preserve"> (pertaining to Comment 4)</w:t>
      </w:r>
      <w:r w:rsidRPr="00755902">
        <w:rPr>
          <w:color w:val="31353B"/>
          <w:szCs w:val="21"/>
        </w:rPr>
        <w:t>.</w:t>
      </w:r>
    </w:p>
    <w:p w14:paraId="4416F0B0" w14:textId="3F1C5698" w:rsidR="004F6C31" w:rsidRPr="00755902" w:rsidRDefault="004F6C31" w:rsidP="004F6C31">
      <w:pPr>
        <w:widowControl/>
        <w:jc w:val="left"/>
        <w:rPr>
          <w:rFonts w:hint="eastAsia"/>
          <w:color w:val="31353B"/>
          <w:szCs w:val="21"/>
        </w:rPr>
      </w:pPr>
      <w:r>
        <w:rPr>
          <w:color w:val="31353B"/>
          <w:szCs w:val="21"/>
        </w:rPr>
        <w:br w:type="page"/>
      </w:r>
    </w:p>
    <w:p w14:paraId="66C1B9B6" w14:textId="77777777" w:rsidR="00BA75B8" w:rsidRPr="00755902" w:rsidRDefault="002758F6" w:rsidP="0068268B">
      <w:pPr>
        <w:rPr>
          <w:b/>
          <w:bCs/>
          <w:szCs w:val="21"/>
        </w:rPr>
      </w:pPr>
      <w:r w:rsidRPr="00755902">
        <w:rPr>
          <w:b/>
          <w:bCs/>
          <w:szCs w:val="21"/>
        </w:rPr>
        <w:lastRenderedPageBreak/>
        <w:t>Response to reviewer #2:</w:t>
      </w:r>
    </w:p>
    <w:p w14:paraId="30FE734E" w14:textId="77777777" w:rsidR="00BA75B8" w:rsidRPr="00755902" w:rsidRDefault="00BA75B8" w:rsidP="0068268B">
      <w:pPr>
        <w:rPr>
          <w:szCs w:val="21"/>
        </w:rPr>
      </w:pPr>
    </w:p>
    <w:p w14:paraId="2C9A384D" w14:textId="77777777" w:rsidR="00BA75B8" w:rsidRPr="00755902" w:rsidRDefault="002758F6" w:rsidP="0068268B">
      <w:pPr>
        <w:rPr>
          <w:szCs w:val="21"/>
        </w:rPr>
      </w:pPr>
      <w:r w:rsidRPr="00755902">
        <w:rPr>
          <w:szCs w:val="21"/>
        </w:rPr>
        <w:t>COMMENTS TO THE AUTHOR(S)</w:t>
      </w:r>
    </w:p>
    <w:p w14:paraId="564C1BEC" w14:textId="77777777" w:rsidR="002A7744" w:rsidRPr="00755902" w:rsidRDefault="002A7744" w:rsidP="0068268B">
      <w:pPr>
        <w:rPr>
          <w:szCs w:val="21"/>
        </w:rPr>
      </w:pPr>
      <w:r w:rsidRPr="00755902">
        <w:rPr>
          <w:szCs w:val="21"/>
        </w:rPr>
        <w:t>This manuscript, entitled “</w:t>
      </w:r>
      <w:proofErr w:type="spellStart"/>
      <w:r w:rsidRPr="00755902">
        <w:rPr>
          <w:szCs w:val="21"/>
        </w:rPr>
        <w:t>DualSeg</w:t>
      </w:r>
      <w:proofErr w:type="spellEnd"/>
      <w:r w:rsidRPr="00755902">
        <w:rPr>
          <w:szCs w:val="21"/>
        </w:rPr>
        <w:t>: Unified multi-scale framework with dual-stage encoder for glomerular segmentation,” presents a dual-stage hybrid segmentation model that combines convolutional and recurrent attention mechanisms (Wave-</w:t>
      </w:r>
      <w:proofErr w:type="spellStart"/>
      <w:r w:rsidRPr="00755902">
        <w:rPr>
          <w:szCs w:val="21"/>
        </w:rPr>
        <w:t>Swin</w:t>
      </w:r>
      <w:proofErr w:type="spellEnd"/>
      <w:r w:rsidRPr="00755902">
        <w:rPr>
          <w:szCs w:val="21"/>
        </w:rPr>
        <w:t xml:space="preserve"> and VRWKV) to improve glomerular segmentation performance in kidney histopathology images. The topic is timely and relevant to renal pathology and computational histology. The model demonstrates good quantitative results on both mouse and human datasets. </w:t>
      </w:r>
    </w:p>
    <w:p w14:paraId="372E2E82" w14:textId="7BB7D3FA" w:rsidR="00BA75B8" w:rsidRPr="00755902" w:rsidRDefault="002A7744" w:rsidP="0068268B">
      <w:pPr>
        <w:rPr>
          <w:szCs w:val="21"/>
        </w:rPr>
      </w:pPr>
      <w:r w:rsidRPr="00755902">
        <w:rPr>
          <w:szCs w:val="21"/>
        </w:rPr>
        <w:t>However, despite these merits, the work still contains several limitations in both methodology and presentation, and a major revision is required before it can be considered for publication.</w:t>
      </w:r>
    </w:p>
    <w:p w14:paraId="7D27D232" w14:textId="77777777" w:rsidR="002A7744" w:rsidRPr="00755902" w:rsidRDefault="002A7744" w:rsidP="0068268B">
      <w:pPr>
        <w:rPr>
          <w:b/>
          <w:bCs/>
          <w:szCs w:val="21"/>
        </w:rPr>
      </w:pPr>
    </w:p>
    <w:p w14:paraId="7F40C529" w14:textId="72D8B86B" w:rsidR="002A7744" w:rsidRPr="00755902" w:rsidRDefault="002A7744" w:rsidP="0068268B">
      <w:pPr>
        <w:pStyle w:val="a8"/>
        <w:numPr>
          <w:ilvl w:val="0"/>
          <w:numId w:val="11"/>
        </w:numPr>
        <w:ind w:firstLineChars="0"/>
        <w:rPr>
          <w:szCs w:val="21"/>
        </w:rPr>
      </w:pPr>
      <w:r w:rsidRPr="00755902">
        <w:rPr>
          <w:b/>
          <w:bCs/>
          <w:szCs w:val="21"/>
        </w:rPr>
        <w:t xml:space="preserve">the claimed novelty is not entirely convincing. </w:t>
      </w:r>
      <w:r w:rsidRPr="00755902">
        <w:rPr>
          <w:szCs w:val="21"/>
        </w:rPr>
        <w:t xml:space="preserve">The proposed framework, while integrating CNN and VRWKV modules, appears conceptually </w:t>
      </w:r>
      <w:proofErr w:type="gramStart"/>
      <w:r w:rsidRPr="00755902">
        <w:rPr>
          <w:szCs w:val="21"/>
        </w:rPr>
        <w:t>similar to</w:t>
      </w:r>
      <w:proofErr w:type="gramEnd"/>
      <w:r w:rsidRPr="00755902">
        <w:rPr>
          <w:szCs w:val="21"/>
        </w:rPr>
        <w:t xml:space="preserve"> previously published hybrid architectures such as </w:t>
      </w:r>
      <w:proofErr w:type="spellStart"/>
      <w:r w:rsidRPr="00755902">
        <w:rPr>
          <w:szCs w:val="21"/>
        </w:rPr>
        <w:t>TransUNet</w:t>
      </w:r>
      <w:proofErr w:type="spellEnd"/>
      <w:r w:rsidRPr="00755902">
        <w:rPr>
          <w:szCs w:val="21"/>
        </w:rPr>
        <w:t>, H2Former, and DA-</w:t>
      </w:r>
      <w:proofErr w:type="spellStart"/>
      <w:r w:rsidRPr="00755902">
        <w:rPr>
          <w:szCs w:val="21"/>
        </w:rPr>
        <w:t>TransUNet</w:t>
      </w:r>
      <w:proofErr w:type="spellEnd"/>
      <w:r w:rsidRPr="00755902">
        <w:rPr>
          <w:szCs w:val="21"/>
        </w:rPr>
        <w:t xml:space="preserve">. The paper does not provide sufficient theoretical or empirical evidence to show that </w:t>
      </w:r>
      <w:proofErr w:type="spellStart"/>
      <w:r w:rsidRPr="00755902">
        <w:rPr>
          <w:szCs w:val="21"/>
        </w:rPr>
        <w:t>DualSeg</w:t>
      </w:r>
      <w:proofErr w:type="spellEnd"/>
      <w:r w:rsidRPr="00755902">
        <w:rPr>
          <w:szCs w:val="21"/>
        </w:rPr>
        <w:t xml:space="preserve"> fundamentally differs from these approaches. The authors should clearly articulate the unique contribution of their dual-stage design, beyond incremental improvements or architectural recombination. It would be helpful to include visual or quantitative analysis (e.g., feature map visualization, attention distribution comparison) to demonstrate how the proposed design contributes to performance beyond existing hybrid models.</w:t>
      </w:r>
    </w:p>
    <w:p w14:paraId="30CD62BB" w14:textId="26F6AD9A"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Thank you for your advice.</w:t>
      </w:r>
      <w:r w:rsidR="002A7744" w:rsidRPr="00755902">
        <w:rPr>
          <w:color w:val="31353B"/>
          <w:szCs w:val="21"/>
        </w:rPr>
        <w:t xml:space="preserve"> We have addressed the concern regarding architectural novelty by clarifying the fundamental differences between </w:t>
      </w:r>
      <w:proofErr w:type="spellStart"/>
      <w:r w:rsidR="002A7744" w:rsidRPr="00755902">
        <w:rPr>
          <w:color w:val="31353B"/>
          <w:szCs w:val="21"/>
        </w:rPr>
        <w:t>DualSeg</w:t>
      </w:r>
      <w:proofErr w:type="spellEnd"/>
      <w:r w:rsidR="002A7744" w:rsidRPr="00755902">
        <w:rPr>
          <w:color w:val="31353B"/>
          <w:szCs w:val="21"/>
        </w:rPr>
        <w:t xml:space="preserve"> and existing hybrid designs like </w:t>
      </w:r>
      <w:proofErr w:type="spellStart"/>
      <w:r w:rsidR="002A7744" w:rsidRPr="00755902">
        <w:rPr>
          <w:color w:val="31353B"/>
          <w:szCs w:val="21"/>
        </w:rPr>
        <w:t>TransUNet</w:t>
      </w:r>
      <w:proofErr w:type="spellEnd"/>
      <w:r w:rsidR="002A7744" w:rsidRPr="00755902">
        <w:rPr>
          <w:color w:val="31353B"/>
          <w:szCs w:val="21"/>
        </w:rPr>
        <w:t xml:space="preserve"> and H2Former. Unlike traditional U-shaped cascades, </w:t>
      </w:r>
      <w:proofErr w:type="spellStart"/>
      <w:r w:rsidR="002A7744" w:rsidRPr="00755902">
        <w:rPr>
          <w:color w:val="31353B"/>
          <w:szCs w:val="21"/>
        </w:rPr>
        <w:t>DualSeg</w:t>
      </w:r>
      <w:proofErr w:type="spellEnd"/>
      <w:r w:rsidR="002A7744" w:rsidRPr="00755902">
        <w:rPr>
          <w:color w:val="31353B"/>
          <w:szCs w:val="21"/>
        </w:rPr>
        <w:t xml:space="preserve"> employs a hierarchical pyramid structure that sequentially integrates local wave-based texture refinement and global linear-complexity modeling (VRWKV). To provide empirical evidence of this advantage, we have included a visualization of the </w:t>
      </w:r>
      <w:r w:rsidR="002A7744" w:rsidRPr="00755902">
        <w:rPr>
          <w:b/>
          <w:bCs/>
          <w:color w:val="31353B"/>
          <w:szCs w:val="21"/>
        </w:rPr>
        <w:t>Effective Receptive Field (ERF)</w:t>
      </w:r>
      <w:r w:rsidR="002A7744" w:rsidRPr="00755902">
        <w:rPr>
          <w:color w:val="31353B"/>
          <w:szCs w:val="21"/>
        </w:rPr>
        <w:t xml:space="preserve"> in </w:t>
      </w:r>
      <w:r w:rsidR="002A7744" w:rsidRPr="00755902">
        <w:rPr>
          <w:b/>
          <w:bCs/>
          <w:color w:val="31353B"/>
          <w:szCs w:val="21"/>
        </w:rPr>
        <w:t>Fig. 1 (Top)</w:t>
      </w:r>
      <w:r w:rsidR="002A7744" w:rsidRPr="00755902">
        <w:rPr>
          <w:color w:val="31353B"/>
          <w:szCs w:val="21"/>
        </w:rPr>
        <w:t>. The comparison demonstrates that while prior hybrid architectures</w:t>
      </w:r>
      <w:r w:rsidR="00122082" w:rsidRPr="00755902">
        <w:rPr>
          <w:color w:val="31353B"/>
          <w:szCs w:val="21"/>
        </w:rPr>
        <w:t xml:space="preserve"> </w:t>
      </w:r>
      <w:r w:rsidR="002A7744" w:rsidRPr="00755902">
        <w:rPr>
          <w:color w:val="31353B"/>
          <w:szCs w:val="21"/>
        </w:rPr>
        <w:t xml:space="preserve">often exhibit restricted or noisy receptive fields </w:t>
      </w:r>
      <w:r w:rsidR="002A7744" w:rsidRPr="00755902">
        <w:rPr>
          <w:b/>
          <w:bCs/>
          <w:color w:val="31353B"/>
          <w:szCs w:val="21"/>
        </w:rPr>
        <w:t>(Fig. 1-III)</w:t>
      </w:r>
      <w:r w:rsidR="002A7744" w:rsidRPr="00755902">
        <w:rPr>
          <w:color w:val="31353B"/>
          <w:szCs w:val="21"/>
        </w:rPr>
        <w:t xml:space="preserve">, our dual-stage design achieves a distinctively "clean and global" ERF </w:t>
      </w:r>
      <w:r w:rsidR="002A7744" w:rsidRPr="00755902">
        <w:rPr>
          <w:b/>
          <w:bCs/>
          <w:color w:val="31353B"/>
          <w:szCs w:val="21"/>
        </w:rPr>
        <w:t>(Fig. 1-IV)</w:t>
      </w:r>
      <w:r w:rsidR="002A7744" w:rsidRPr="00755902">
        <w:rPr>
          <w:color w:val="31353B"/>
          <w:szCs w:val="21"/>
        </w:rPr>
        <w:t xml:space="preserve">. This visualization confirms that </w:t>
      </w:r>
      <w:proofErr w:type="spellStart"/>
      <w:r w:rsidR="002A7744" w:rsidRPr="00755902">
        <w:rPr>
          <w:color w:val="31353B"/>
          <w:szCs w:val="21"/>
        </w:rPr>
        <w:t>DualSeg</w:t>
      </w:r>
      <w:proofErr w:type="spellEnd"/>
      <w:r w:rsidR="002A7744" w:rsidRPr="00755902">
        <w:rPr>
          <w:color w:val="31353B"/>
          <w:szCs w:val="21"/>
        </w:rPr>
        <w:t xml:space="preserve"> uniquely bridges the gap between local precision and global structural continuity, facilitating more robust feature extraction than previous architectural </w:t>
      </w:r>
      <w:proofErr w:type="spellStart"/>
      <w:r w:rsidR="002A7744" w:rsidRPr="00755902">
        <w:rPr>
          <w:color w:val="31353B"/>
          <w:szCs w:val="21"/>
        </w:rPr>
        <w:t>recombinations</w:t>
      </w:r>
      <w:proofErr w:type="spellEnd"/>
      <w:r w:rsidR="002A7744" w:rsidRPr="00755902">
        <w:rPr>
          <w:color w:val="31353B"/>
          <w:szCs w:val="21"/>
        </w:rPr>
        <w:t>.</w:t>
      </w:r>
    </w:p>
    <w:p w14:paraId="1F20A013" w14:textId="11B24B29" w:rsidR="007B2C42" w:rsidRPr="00755902" w:rsidRDefault="007B2C42" w:rsidP="0068268B">
      <w:pPr>
        <w:rPr>
          <w:color w:val="31353B"/>
          <w:szCs w:val="21"/>
        </w:rPr>
      </w:pPr>
      <w:r w:rsidRPr="00755902">
        <w:rPr>
          <w:color w:val="31353B"/>
          <w:szCs w:val="21"/>
        </w:rPr>
        <w:t>The revisions can be found in Section I. Introduction and Figure 1:</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3830" w:rsidRPr="00755902" w14:paraId="68BC818D" w14:textId="77777777" w:rsidTr="00CF335C">
        <w:trPr>
          <w:trHeight w:val="774"/>
          <w:jc w:val="center"/>
        </w:trPr>
        <w:tc>
          <w:tcPr>
            <w:tcW w:w="8296" w:type="dxa"/>
            <w:shd w:val="clear" w:color="auto" w:fill="EDEDED" w:themeFill="accent3" w:themeFillTint="33"/>
          </w:tcPr>
          <w:p w14:paraId="3404E5B7" w14:textId="54515192" w:rsidR="008D3830" w:rsidRPr="00755902" w:rsidRDefault="008D3830" w:rsidP="0068268B">
            <w:pPr>
              <w:widowControl/>
              <w:rPr>
                <w:rFonts w:eastAsiaTheme="minorEastAsia"/>
                <w:b/>
                <w:bCs/>
                <w:kern w:val="0"/>
                <w:szCs w:val="21"/>
              </w:rPr>
            </w:pPr>
            <w:r w:rsidRPr="00755902">
              <w:rPr>
                <w:b/>
                <w:bCs/>
                <w:kern w:val="0"/>
                <w:szCs w:val="21"/>
              </w:rPr>
              <w:t>Page 2</w:t>
            </w:r>
            <w:r w:rsidRPr="00755902">
              <w:rPr>
                <w:rFonts w:eastAsiaTheme="minorEastAsia"/>
                <w:b/>
                <w:bCs/>
                <w:kern w:val="0"/>
                <w:szCs w:val="21"/>
              </w:rPr>
              <w:t>, Section I. Introduction</w:t>
            </w:r>
            <w:r w:rsidRPr="00755902">
              <w:rPr>
                <w:b/>
                <w:bCs/>
                <w:kern w:val="0"/>
                <w:szCs w:val="21"/>
              </w:rPr>
              <w:t>:</w:t>
            </w:r>
          </w:p>
          <w:p w14:paraId="440A0AD2" w14:textId="77777777" w:rsidR="008D3830" w:rsidRPr="00440738" w:rsidRDefault="008D3830" w:rsidP="0068268B">
            <w:pPr>
              <w:widowControl/>
              <w:adjustRightInd w:val="0"/>
              <w:snapToGrid w:val="0"/>
              <w:ind w:firstLineChars="200" w:firstLine="360"/>
              <w:rPr>
                <w:sz w:val="18"/>
                <w:szCs w:val="18"/>
              </w:rPr>
            </w:pPr>
            <w:r w:rsidRPr="00440738">
              <w:rPr>
                <w:sz w:val="18"/>
                <w:szCs w:val="18"/>
              </w:rPr>
              <w:t xml:space="preserve">Beyond standalone architectures, synergistic hybrid frame works have been explored. As illustrated in Fig. 2(a-d), most prior hybrids (e.g., </w:t>
            </w:r>
            <w:proofErr w:type="spellStart"/>
            <w:r w:rsidRPr="00440738">
              <w:rPr>
                <w:sz w:val="18"/>
                <w:szCs w:val="18"/>
              </w:rPr>
              <w:t>TransUNet</w:t>
            </w:r>
            <w:proofErr w:type="spellEnd"/>
            <w:r w:rsidRPr="00440738">
              <w:rPr>
                <w:sz w:val="18"/>
                <w:szCs w:val="18"/>
              </w:rPr>
              <w:t xml:space="preserve"> [8], H2Former [10] and U mamba [25]) adopt U-shaped paradigms. </w:t>
            </w:r>
            <w:r w:rsidRPr="00440738">
              <w:rPr>
                <w:color w:val="FF0000"/>
                <w:sz w:val="18"/>
                <w:szCs w:val="18"/>
              </w:rPr>
              <w:t xml:space="preserve">However, these often suffer from limitations: </w:t>
            </w:r>
            <w:proofErr w:type="spellStart"/>
            <w:r w:rsidRPr="00440738">
              <w:rPr>
                <w:color w:val="FF0000"/>
                <w:sz w:val="18"/>
                <w:szCs w:val="18"/>
              </w:rPr>
              <w:t>TransUNet</w:t>
            </w:r>
            <w:proofErr w:type="spellEnd"/>
            <w:r w:rsidRPr="00440738">
              <w:rPr>
                <w:color w:val="FF0000"/>
                <w:sz w:val="18"/>
                <w:szCs w:val="18"/>
              </w:rPr>
              <w:t xml:space="preserve"> compromises multi-scale capture; H2Former’s shallow integration underutilizes </w:t>
            </w:r>
            <w:proofErr w:type="spellStart"/>
            <w:r w:rsidRPr="00440738">
              <w:rPr>
                <w:color w:val="FF0000"/>
                <w:sz w:val="18"/>
                <w:szCs w:val="18"/>
              </w:rPr>
              <w:t>ViTs</w:t>
            </w:r>
            <w:proofErr w:type="spellEnd"/>
            <w:r w:rsidRPr="00440738">
              <w:rPr>
                <w:color w:val="FF0000"/>
                <w:sz w:val="18"/>
                <w:szCs w:val="18"/>
              </w:rPr>
              <w:t>; and their ERFs often remain suboptimal (Fig. 1(III)).</w:t>
            </w:r>
            <w:r w:rsidRPr="00440738">
              <w:rPr>
                <w:sz w:val="18"/>
                <w:szCs w:val="18"/>
              </w:rPr>
              <w:t xml:space="preserve"> Distinct from U-shaped models, pyramid architectures like </w:t>
            </w:r>
            <w:proofErr w:type="spellStart"/>
            <w:r w:rsidRPr="00440738">
              <w:rPr>
                <w:sz w:val="18"/>
                <w:szCs w:val="18"/>
              </w:rPr>
              <w:t>SegFormer</w:t>
            </w:r>
            <w:proofErr w:type="spellEnd"/>
            <w:r w:rsidRPr="00440738">
              <w:rPr>
                <w:sz w:val="18"/>
                <w:szCs w:val="18"/>
              </w:rPr>
              <w:t xml:space="preserve"> [11] (Fig. 2(e)) and </w:t>
            </w:r>
            <w:proofErr w:type="spellStart"/>
            <w:r w:rsidRPr="00440738">
              <w:rPr>
                <w:sz w:val="18"/>
                <w:szCs w:val="18"/>
              </w:rPr>
              <w:t>SegNext</w:t>
            </w:r>
            <w:proofErr w:type="spellEnd"/>
            <w:r w:rsidRPr="00440738">
              <w:rPr>
                <w:sz w:val="18"/>
                <w:szCs w:val="18"/>
              </w:rPr>
              <w:t xml:space="preserve"> [26] address the third </w:t>
            </w:r>
            <w:proofErr w:type="spellStart"/>
            <w:r w:rsidRPr="00440738">
              <w:rPr>
                <w:sz w:val="18"/>
                <w:szCs w:val="18"/>
              </w:rPr>
              <w:t>chal</w:t>
            </w:r>
            <w:proofErr w:type="spellEnd"/>
            <w:r w:rsidRPr="00440738">
              <w:rPr>
                <w:sz w:val="18"/>
                <w:szCs w:val="18"/>
              </w:rPr>
              <w:t xml:space="preserve"> </w:t>
            </w:r>
            <w:proofErr w:type="spellStart"/>
            <w:r w:rsidRPr="00440738">
              <w:rPr>
                <w:sz w:val="18"/>
                <w:szCs w:val="18"/>
              </w:rPr>
              <w:t>lenge</w:t>
            </w:r>
            <w:proofErr w:type="spellEnd"/>
            <w:r w:rsidRPr="00440738">
              <w:rPr>
                <w:sz w:val="18"/>
                <w:szCs w:val="18"/>
              </w:rPr>
              <w:t xml:space="preserve"> via feature fusion but rely on unidirectional extraction, weakening robustness against morphological variations. This prompts a critical inquiry: </w:t>
            </w:r>
            <w:r w:rsidRPr="00440738">
              <w:rPr>
                <w:i/>
                <w:iCs/>
                <w:sz w:val="18"/>
                <w:szCs w:val="18"/>
              </w:rPr>
              <w:t>Is it possible to integrate local and global features within a unified multi-scale framework to tackle all three segmentation challenges simultaneously?</w:t>
            </w:r>
            <w:r w:rsidRPr="00440738">
              <w:rPr>
                <w:sz w:val="18"/>
                <w:szCs w:val="18"/>
              </w:rPr>
              <w:t xml:space="preserve"> </w:t>
            </w:r>
          </w:p>
          <w:p w14:paraId="207479F7" w14:textId="3AED7E10" w:rsidR="008D3830" w:rsidRPr="00440738" w:rsidRDefault="008D3830" w:rsidP="0068268B">
            <w:pPr>
              <w:widowControl/>
              <w:adjustRightInd w:val="0"/>
              <w:snapToGrid w:val="0"/>
              <w:ind w:firstLineChars="200" w:firstLine="360"/>
              <w:rPr>
                <w:color w:val="FF0000"/>
                <w:sz w:val="18"/>
                <w:szCs w:val="18"/>
              </w:rPr>
            </w:pPr>
            <w:r w:rsidRPr="00440738">
              <w:rPr>
                <w:sz w:val="18"/>
                <w:szCs w:val="18"/>
              </w:rPr>
              <w:t xml:space="preserve">To answer this, we propose </w:t>
            </w:r>
            <w:proofErr w:type="spellStart"/>
            <w:r w:rsidRPr="00440738">
              <w:rPr>
                <w:sz w:val="18"/>
                <w:szCs w:val="18"/>
              </w:rPr>
              <w:t>DualSeg</w:t>
            </w:r>
            <w:proofErr w:type="spellEnd"/>
            <w:r w:rsidRPr="00440738">
              <w:rPr>
                <w:sz w:val="18"/>
                <w:szCs w:val="18"/>
              </w:rPr>
              <w:t>, a novel hybrid framework synergizing Wave Vision and VRWKV within a pyramid structure (Fig. 2(f)). Specifically, our architecture employs a dual-stage encoder: early-stage Wave-</w:t>
            </w:r>
            <w:proofErr w:type="spellStart"/>
            <w:r w:rsidRPr="00440738">
              <w:rPr>
                <w:sz w:val="18"/>
                <w:szCs w:val="18"/>
              </w:rPr>
              <w:t>Swin</w:t>
            </w:r>
            <w:proofErr w:type="spellEnd"/>
            <w:r w:rsidRPr="00440738">
              <w:rPr>
                <w:sz w:val="18"/>
                <w:szCs w:val="18"/>
              </w:rPr>
              <w:t xml:space="preserve"> blocks perform hierarchical local feature extraction to resolve </w:t>
            </w:r>
            <w:proofErr w:type="spellStart"/>
            <w:r w:rsidRPr="00440738">
              <w:rPr>
                <w:sz w:val="18"/>
                <w:szCs w:val="18"/>
              </w:rPr>
              <w:t>tex</w:t>
            </w:r>
            <w:proofErr w:type="spellEnd"/>
            <w:r w:rsidRPr="00440738">
              <w:rPr>
                <w:sz w:val="18"/>
                <w:szCs w:val="18"/>
              </w:rPr>
              <w:t xml:space="preserve"> </w:t>
            </w:r>
            <w:proofErr w:type="spellStart"/>
            <w:r w:rsidRPr="00440738">
              <w:rPr>
                <w:sz w:val="18"/>
                <w:szCs w:val="18"/>
              </w:rPr>
              <w:t>ture</w:t>
            </w:r>
            <w:proofErr w:type="spellEnd"/>
            <w:r w:rsidRPr="00440738">
              <w:rPr>
                <w:sz w:val="18"/>
                <w:szCs w:val="18"/>
              </w:rPr>
              <w:t xml:space="preserve"> discriminability, while later-stage VRWKV blocks model long-range dependencies via linear attention to address spatial heterogeneity. This design combines the texture sensitivity of CNNs, the generalization of MLPs, and the scalability of VRWKV. By bridging local and global processing, </w:t>
            </w:r>
            <w:proofErr w:type="spellStart"/>
            <w:r w:rsidRPr="00440738">
              <w:rPr>
                <w:sz w:val="18"/>
                <w:szCs w:val="18"/>
              </w:rPr>
              <w:t>DualSeg</w:t>
            </w:r>
            <w:proofErr w:type="spellEnd"/>
            <w:r w:rsidRPr="00440738">
              <w:rPr>
                <w:sz w:val="18"/>
                <w:szCs w:val="18"/>
              </w:rPr>
              <w:t xml:space="preserve"> achieves robust multi-scale mapping of morphological priors. </w:t>
            </w:r>
            <w:r w:rsidRPr="00440738">
              <w:rPr>
                <w:color w:val="FF0000"/>
                <w:sz w:val="18"/>
                <w:szCs w:val="18"/>
              </w:rPr>
              <w:t>As demonstrated in Fig. 1, our model achieves a global, clean ERF (IV) and delivers SOTA performance with optimal computational efficiency (Bottom).</w:t>
            </w:r>
          </w:p>
          <w:p w14:paraId="62094922" w14:textId="16930005" w:rsidR="008D3830" w:rsidRPr="00755902" w:rsidRDefault="008D3830" w:rsidP="0068268B">
            <w:pPr>
              <w:widowControl/>
              <w:adjustRightInd w:val="0"/>
              <w:snapToGrid w:val="0"/>
              <w:rPr>
                <w:rFonts w:eastAsiaTheme="minorEastAsia"/>
                <w:b/>
                <w:bCs/>
                <w:szCs w:val="21"/>
              </w:rPr>
            </w:pPr>
            <w:r w:rsidRPr="00755902">
              <w:rPr>
                <w:rStyle w:val="citation-220"/>
                <w:b/>
                <w:bCs/>
                <w:szCs w:val="21"/>
              </w:rPr>
              <w:lastRenderedPageBreak/>
              <w:t>Page 1, Figure 1</w:t>
            </w:r>
            <w:r w:rsidRPr="00755902">
              <w:rPr>
                <w:rFonts w:eastAsiaTheme="minorEastAsia"/>
                <w:b/>
                <w:bCs/>
                <w:szCs w:val="21"/>
              </w:rPr>
              <w:t>:</w:t>
            </w:r>
          </w:p>
          <w:p w14:paraId="19478B6D" w14:textId="4E7567E8" w:rsidR="008D3830" w:rsidRPr="00755902" w:rsidRDefault="008D3830" w:rsidP="0068268B">
            <w:pPr>
              <w:widowControl/>
              <w:adjustRightInd w:val="0"/>
              <w:snapToGrid w:val="0"/>
              <w:jc w:val="center"/>
              <w:rPr>
                <w:rFonts w:eastAsiaTheme="minorEastAsia" w:hint="eastAsia"/>
                <w:b/>
                <w:bCs/>
                <w:szCs w:val="21"/>
              </w:rPr>
            </w:pPr>
            <w:r w:rsidRPr="00755902">
              <w:rPr>
                <w:noProof/>
                <w:szCs w:val="21"/>
              </w:rPr>
              <w:drawing>
                <wp:inline distT="0" distB="0" distL="0" distR="0" wp14:anchorId="22C2FDD4" wp14:editId="7E171D0E">
                  <wp:extent cx="2778746" cy="3657600"/>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8116" cy="3669934"/>
                          </a:xfrm>
                          <a:prstGeom prst="rect">
                            <a:avLst/>
                          </a:prstGeom>
                        </pic:spPr>
                      </pic:pic>
                    </a:graphicData>
                  </a:graphic>
                </wp:inline>
              </w:drawing>
            </w:r>
          </w:p>
        </w:tc>
      </w:tr>
    </w:tbl>
    <w:p w14:paraId="095FEE2E" w14:textId="0B4F9391" w:rsidR="00B833C8" w:rsidRPr="00755902" w:rsidRDefault="00B833C8" w:rsidP="0068268B">
      <w:pPr>
        <w:rPr>
          <w:b/>
          <w:bCs/>
          <w:color w:val="31353B"/>
          <w:szCs w:val="21"/>
        </w:rPr>
      </w:pPr>
    </w:p>
    <w:p w14:paraId="6FF04819" w14:textId="5FED1638" w:rsidR="00BA75B8" w:rsidRPr="00755902" w:rsidRDefault="00B833C8" w:rsidP="0068268B">
      <w:pPr>
        <w:widowControl/>
        <w:jc w:val="left"/>
        <w:rPr>
          <w:b/>
          <w:bCs/>
          <w:color w:val="31353B"/>
          <w:szCs w:val="21"/>
        </w:rPr>
      </w:pPr>
      <w:r w:rsidRPr="00755902">
        <w:rPr>
          <w:b/>
          <w:bCs/>
          <w:color w:val="31353B"/>
          <w:szCs w:val="21"/>
        </w:rPr>
        <w:br w:type="page"/>
      </w:r>
    </w:p>
    <w:p w14:paraId="12C2BD67" w14:textId="53E8E30C" w:rsidR="002A7744" w:rsidRPr="00755902" w:rsidRDefault="002A7744" w:rsidP="0068268B">
      <w:pPr>
        <w:pStyle w:val="a8"/>
        <w:numPr>
          <w:ilvl w:val="0"/>
          <w:numId w:val="11"/>
        </w:numPr>
        <w:ind w:firstLineChars="0"/>
        <w:rPr>
          <w:b/>
          <w:bCs/>
          <w:szCs w:val="21"/>
        </w:rPr>
      </w:pPr>
      <w:r w:rsidRPr="00755902">
        <w:rPr>
          <w:b/>
          <w:bCs/>
          <w:szCs w:val="21"/>
        </w:rPr>
        <w:lastRenderedPageBreak/>
        <w:t xml:space="preserve">the generalization capability of the model remains insufficiently evaluated. </w:t>
      </w:r>
      <w:r w:rsidRPr="00755902">
        <w:rPr>
          <w:szCs w:val="21"/>
        </w:rPr>
        <w:t>The experiments are limited to PAS-stained mouse and human datasets that share similar imaging conditions. Without cross-stain or cross-center validation, the robustness of the model under real-world variations in staining or scanner parameters cannot be confirmed. The authors should include additional experiments or at least discuss the expected behavior of the model under stain variability. It is also recommended to cite and discuss two closely related works</w:t>
      </w:r>
      <w:proofErr w:type="gramStart"/>
      <w:r w:rsidRPr="00755902">
        <w:rPr>
          <w:szCs w:val="21"/>
        </w:rPr>
        <w:t>—“</w:t>
      </w:r>
      <w:proofErr w:type="gramEnd"/>
      <w:r w:rsidRPr="00755902">
        <w:rPr>
          <w:szCs w:val="21"/>
        </w:rPr>
        <w:t xml:space="preserve">Unsupervised stain augmentation enhanced glomerular instance segmentation on pathology images” and “Identifying and matching 12-level </w:t>
      </w:r>
      <w:proofErr w:type="spellStart"/>
      <w:r w:rsidRPr="00755902">
        <w:rPr>
          <w:szCs w:val="21"/>
        </w:rPr>
        <w:t>multistained</w:t>
      </w:r>
      <w:proofErr w:type="spellEnd"/>
      <w:r w:rsidRPr="00755902">
        <w:rPr>
          <w:szCs w:val="21"/>
        </w:rPr>
        <w:t xml:space="preserve"> glomeruli via deep learning for diagnosis of glomerular diseases”—to better position this study within the current research landscape.</w:t>
      </w:r>
    </w:p>
    <w:p w14:paraId="734C0A34" w14:textId="781909F0" w:rsidR="00E10F63" w:rsidRPr="00755902" w:rsidRDefault="002758F6" w:rsidP="0068268B">
      <w:pPr>
        <w:rPr>
          <w:szCs w:val="21"/>
        </w:rPr>
      </w:pPr>
      <w:r w:rsidRPr="00755902">
        <w:rPr>
          <w:b/>
          <w:bCs/>
          <w:color w:val="31353B"/>
          <w:szCs w:val="21"/>
        </w:rPr>
        <w:t>Response:</w:t>
      </w:r>
      <w:r w:rsidRPr="00755902">
        <w:rPr>
          <w:szCs w:val="21"/>
        </w:rPr>
        <w:t xml:space="preserve"> </w:t>
      </w:r>
      <w:r w:rsidR="00E57282" w:rsidRPr="00755902">
        <w:rPr>
          <w:color w:val="31353B"/>
          <w:szCs w:val="21"/>
        </w:rPr>
        <w:t xml:space="preserve">Thank you for your constructive suggestions. We have </w:t>
      </w:r>
      <w:r w:rsidR="00E57282" w:rsidRPr="000566A9">
        <w:rPr>
          <w:b/>
          <w:bCs/>
          <w:color w:val="31353B"/>
          <w:szCs w:val="21"/>
        </w:rPr>
        <w:t xml:space="preserve">incorporated the </w:t>
      </w:r>
      <w:r w:rsidR="00E57282" w:rsidRPr="00755902">
        <w:rPr>
          <w:b/>
          <w:bCs/>
          <w:color w:val="31353B"/>
          <w:szCs w:val="21"/>
        </w:rPr>
        <w:t>KPMP dataset</w:t>
      </w:r>
      <w:r w:rsidR="00E57282" w:rsidRPr="00755902">
        <w:rPr>
          <w:color w:val="31353B"/>
          <w:szCs w:val="21"/>
        </w:rPr>
        <w:t xml:space="preserve"> for a more comprehensive evaluation of generalizability and </w:t>
      </w:r>
      <w:r w:rsidR="00E961C9" w:rsidRPr="00E961C9">
        <w:rPr>
          <w:b/>
          <w:bCs/>
        </w:rPr>
        <w:t>updated our reference</w:t>
      </w:r>
      <w:r w:rsidR="00E961C9">
        <w:t>, as detailed below:</w:t>
      </w:r>
    </w:p>
    <w:p w14:paraId="05C6B566" w14:textId="38C489BB" w:rsidR="00E10F63" w:rsidRPr="00755902" w:rsidRDefault="00FB0DE5" w:rsidP="0068268B">
      <w:pPr>
        <w:pStyle w:val="a8"/>
        <w:numPr>
          <w:ilvl w:val="0"/>
          <w:numId w:val="10"/>
        </w:numPr>
        <w:ind w:firstLineChars="0"/>
        <w:rPr>
          <w:color w:val="31353B"/>
          <w:szCs w:val="21"/>
        </w:rPr>
      </w:pPr>
      <w:r w:rsidRPr="00755902">
        <w:rPr>
          <w:b/>
          <w:bCs/>
          <w:color w:val="31353B"/>
          <w:szCs w:val="21"/>
          <w:u w:val="single"/>
        </w:rPr>
        <w:t>Expanded Validation Experiments</w:t>
      </w:r>
      <w:r w:rsidRPr="00755902">
        <w:rPr>
          <w:b/>
          <w:bCs/>
          <w:color w:val="31353B"/>
          <w:szCs w:val="21"/>
        </w:rPr>
        <w:t xml:space="preserve">: </w:t>
      </w:r>
      <w:r w:rsidR="00E10F63" w:rsidRPr="00755902">
        <w:rPr>
          <w:color w:val="31353B"/>
          <w:szCs w:val="21"/>
        </w:rPr>
        <w:t>W</w:t>
      </w:r>
      <w:r w:rsidR="00F747AD" w:rsidRPr="00755902">
        <w:rPr>
          <w:color w:val="31353B"/>
          <w:szCs w:val="21"/>
        </w:rPr>
        <w:t xml:space="preserve">e have incorporated a cross-center validation by performing direct inference on the </w:t>
      </w:r>
      <w:r w:rsidR="00F747AD" w:rsidRPr="00755902">
        <w:rPr>
          <w:b/>
          <w:bCs/>
          <w:color w:val="31353B"/>
          <w:szCs w:val="21"/>
        </w:rPr>
        <w:t>KPMP</w:t>
      </w:r>
      <w:r w:rsidR="00F747AD" w:rsidRPr="00755902">
        <w:rPr>
          <w:color w:val="31353B"/>
          <w:szCs w:val="21"/>
        </w:rPr>
        <w:t xml:space="preserve"> dataset using models trained exclusively on </w:t>
      </w:r>
      <w:r w:rsidR="00365257">
        <w:rPr>
          <w:color w:val="31353B"/>
          <w:szCs w:val="21"/>
        </w:rPr>
        <w:t>KPIs</w:t>
      </w:r>
      <w:r w:rsidR="00F747AD" w:rsidRPr="00755902">
        <w:rPr>
          <w:color w:val="31353B"/>
          <w:szCs w:val="21"/>
        </w:rPr>
        <w:t xml:space="preserve"> data</w:t>
      </w:r>
      <w:r w:rsidR="00E10F63" w:rsidRPr="00755902">
        <w:rPr>
          <w:color w:val="31353B"/>
          <w:szCs w:val="21"/>
        </w:rPr>
        <w:t xml:space="preserve">, which is detailed in </w:t>
      </w:r>
      <w:r w:rsidR="00E10F63" w:rsidRPr="00755902">
        <w:rPr>
          <w:b/>
          <w:bCs/>
          <w:color w:val="31353B"/>
          <w:szCs w:val="21"/>
        </w:rPr>
        <w:t xml:space="preserve">Section IV. A. Datasets </w:t>
      </w:r>
      <w:r w:rsidR="00E10F63" w:rsidRPr="00755902">
        <w:rPr>
          <w:color w:val="31353B"/>
          <w:szCs w:val="21"/>
        </w:rPr>
        <w:t xml:space="preserve">and </w:t>
      </w:r>
      <w:r w:rsidR="00D40874" w:rsidRPr="00755902">
        <w:rPr>
          <w:color w:val="31353B"/>
          <w:szCs w:val="21"/>
        </w:rPr>
        <w:t xml:space="preserve">results are illustrated in </w:t>
      </w:r>
      <w:r w:rsidR="00D40874" w:rsidRPr="00755902">
        <w:rPr>
          <w:b/>
          <w:bCs/>
          <w:color w:val="31353B"/>
          <w:szCs w:val="21"/>
        </w:rPr>
        <w:t xml:space="preserve">Table III and Figure </w:t>
      </w:r>
      <w:r w:rsidR="000511F0">
        <w:rPr>
          <w:b/>
          <w:bCs/>
          <w:color w:val="31353B"/>
          <w:szCs w:val="21"/>
        </w:rPr>
        <w:t>9</w:t>
      </w:r>
      <w:r w:rsidR="00F747AD" w:rsidRPr="00755902">
        <w:rPr>
          <w:color w:val="31353B"/>
          <w:szCs w:val="21"/>
        </w:rPr>
        <w:t xml:space="preserve">. This evaluation demonstrates </w:t>
      </w:r>
      <w:proofErr w:type="spellStart"/>
      <w:r w:rsidR="00F747AD" w:rsidRPr="00755902">
        <w:rPr>
          <w:color w:val="31353B"/>
          <w:szCs w:val="21"/>
        </w:rPr>
        <w:t>DualSeg’s</w:t>
      </w:r>
      <w:proofErr w:type="spellEnd"/>
      <w:r w:rsidR="00F747AD" w:rsidRPr="00755902">
        <w:rPr>
          <w:color w:val="31353B"/>
          <w:szCs w:val="21"/>
        </w:rPr>
        <w:t xml:space="preserve"> exceptional stability across significant biological and technical variations without the need for domain adaptation. </w:t>
      </w:r>
    </w:p>
    <w:p w14:paraId="79606125" w14:textId="77777777" w:rsidR="00F76A90" w:rsidRDefault="00F76A90" w:rsidP="0068268B">
      <w:pPr>
        <w:pStyle w:val="a8"/>
        <w:numPr>
          <w:ilvl w:val="0"/>
          <w:numId w:val="10"/>
        </w:numPr>
        <w:ind w:firstLineChars="0"/>
        <w:rPr>
          <w:color w:val="31353B"/>
          <w:szCs w:val="21"/>
        </w:rPr>
      </w:pPr>
      <w:r w:rsidRPr="00F76A90">
        <w:rPr>
          <w:b/>
          <w:bCs/>
          <w:szCs w:val="21"/>
          <w:u w:val="single"/>
        </w:rPr>
        <w:t>Expanded Discussion on Staining Variability</w:t>
      </w:r>
      <w:r w:rsidR="00355A05" w:rsidRPr="00755902">
        <w:rPr>
          <w:b/>
          <w:bCs/>
          <w:szCs w:val="21"/>
          <w:u w:val="single"/>
        </w:rPr>
        <w:t>:</w:t>
      </w:r>
      <w:r>
        <w:rPr>
          <w:szCs w:val="21"/>
        </w:rPr>
        <w:t xml:space="preserve"> </w:t>
      </w:r>
      <w:r w:rsidR="00F747AD" w:rsidRPr="00755902">
        <w:rPr>
          <w:color w:val="31353B"/>
          <w:szCs w:val="21"/>
        </w:rPr>
        <w:t xml:space="preserve">While public datasets for non-PAS stains remain scarce, we have added a dedicated discussion on stain variability and its impact on clinical deployment in </w:t>
      </w:r>
      <w:r w:rsidR="00F747AD" w:rsidRPr="00755902">
        <w:rPr>
          <w:b/>
          <w:bCs/>
          <w:color w:val="31353B"/>
          <w:szCs w:val="21"/>
        </w:rPr>
        <w:t>Section VI. D</w:t>
      </w:r>
      <w:r w:rsidR="00B8250C" w:rsidRPr="00755902">
        <w:rPr>
          <w:b/>
          <w:bCs/>
          <w:color w:val="31353B"/>
          <w:szCs w:val="21"/>
        </w:rPr>
        <w:t>.</w:t>
      </w:r>
      <w:r w:rsidR="00F747AD" w:rsidRPr="00755902">
        <w:rPr>
          <w:b/>
          <w:bCs/>
          <w:color w:val="31353B"/>
          <w:szCs w:val="21"/>
        </w:rPr>
        <w:t xml:space="preserve"> </w:t>
      </w:r>
      <w:r w:rsidR="00655463" w:rsidRPr="00755902">
        <w:rPr>
          <w:rFonts w:eastAsiaTheme="minorEastAsia"/>
          <w:b/>
          <w:bCs/>
          <w:kern w:val="0"/>
          <w:szCs w:val="21"/>
        </w:rPr>
        <w:t>Limitations and Future Work</w:t>
      </w:r>
      <w:r w:rsidR="00F747AD" w:rsidRPr="00755902">
        <w:rPr>
          <w:color w:val="31353B"/>
          <w:szCs w:val="21"/>
        </w:rPr>
        <w:t xml:space="preserve">. </w:t>
      </w:r>
    </w:p>
    <w:p w14:paraId="6C607863" w14:textId="230FE52C" w:rsidR="00BA75B8" w:rsidRPr="00755902" w:rsidRDefault="00F76A90" w:rsidP="0068268B">
      <w:pPr>
        <w:pStyle w:val="a8"/>
        <w:numPr>
          <w:ilvl w:val="0"/>
          <w:numId w:val="10"/>
        </w:numPr>
        <w:ind w:firstLineChars="0"/>
        <w:rPr>
          <w:color w:val="31353B"/>
          <w:szCs w:val="21"/>
        </w:rPr>
      </w:pPr>
      <w:r w:rsidRPr="00F76A90">
        <w:rPr>
          <w:b/>
          <w:bCs/>
          <w:u w:val="single"/>
        </w:rPr>
        <w:t>Updated Literature and Citations:</w:t>
      </w:r>
      <w:r>
        <w:t xml:space="preserve"> </w:t>
      </w:r>
      <w:r w:rsidR="001E234B" w:rsidRPr="00755902">
        <w:rPr>
          <w:color w:val="31353B"/>
          <w:szCs w:val="21"/>
        </w:rPr>
        <w:t xml:space="preserve">we have integrated and discussed the suggested literature in </w:t>
      </w:r>
      <w:r w:rsidR="001E234B" w:rsidRPr="00755902">
        <w:rPr>
          <w:b/>
          <w:bCs/>
          <w:color w:val="31353B"/>
          <w:szCs w:val="21"/>
        </w:rPr>
        <w:t>Section II. B. Technological Evolution of Glomerular Segmentation Architectures</w:t>
      </w:r>
      <w:r w:rsidR="001E234B" w:rsidRPr="00755902">
        <w:rPr>
          <w:color w:val="31353B"/>
          <w:szCs w:val="21"/>
        </w:rPr>
        <w:t xml:space="preserve">, which better positions </w:t>
      </w:r>
      <w:proofErr w:type="spellStart"/>
      <w:r w:rsidR="001E234B" w:rsidRPr="00755902">
        <w:rPr>
          <w:color w:val="31353B"/>
          <w:szCs w:val="21"/>
        </w:rPr>
        <w:t>DualSeg</w:t>
      </w:r>
      <w:proofErr w:type="spellEnd"/>
      <w:r w:rsidR="001E234B" w:rsidRPr="00755902">
        <w:rPr>
          <w:color w:val="31353B"/>
          <w:szCs w:val="21"/>
        </w:rPr>
        <w:t xml:space="preserve"> within the current landscape of robust renal histopathology analysis.</w:t>
      </w:r>
    </w:p>
    <w:p w14:paraId="0EC30916" w14:textId="75FCB57A" w:rsidR="008D0413" w:rsidRPr="00755902" w:rsidRDefault="008D0413" w:rsidP="0068268B">
      <w:pPr>
        <w:rPr>
          <w:color w:val="31353B"/>
          <w:szCs w:val="21"/>
        </w:rPr>
      </w:pPr>
      <w:r w:rsidRPr="00755902">
        <w:rPr>
          <w:szCs w:val="21"/>
        </w:rPr>
        <w:t xml:space="preserve">The revisions can be found in </w:t>
      </w:r>
      <w:r w:rsidR="00706B3F" w:rsidRPr="00755902">
        <w:rPr>
          <w:szCs w:val="21"/>
        </w:rPr>
        <w:t xml:space="preserve">Section II. B. Related Work, </w:t>
      </w:r>
      <w:r w:rsidRPr="00755902">
        <w:rPr>
          <w:szCs w:val="21"/>
        </w:rPr>
        <w:t>Section IV. A</w:t>
      </w:r>
      <w:r w:rsidRPr="00755902">
        <w:rPr>
          <w:b/>
          <w:bCs/>
          <w:color w:val="31353B"/>
          <w:szCs w:val="21"/>
        </w:rPr>
        <w:t>.</w:t>
      </w:r>
      <w:r w:rsidRPr="00755902">
        <w:rPr>
          <w:szCs w:val="21"/>
        </w:rPr>
        <w:t xml:space="preserve"> Dataset, </w:t>
      </w:r>
      <w:r w:rsidR="00706B3F" w:rsidRPr="00755902">
        <w:rPr>
          <w:szCs w:val="21"/>
        </w:rPr>
        <w:t xml:space="preserve">Section VI. D. Limitations and Future Work, </w:t>
      </w:r>
      <w:r w:rsidRPr="00755902">
        <w:rPr>
          <w:szCs w:val="21"/>
        </w:rPr>
        <w:t>Table III</w:t>
      </w:r>
      <w:r w:rsidR="00706B3F" w:rsidRPr="00755902">
        <w:rPr>
          <w:szCs w:val="21"/>
        </w:rPr>
        <w:t xml:space="preserve"> and</w:t>
      </w:r>
      <w:r w:rsidRPr="00755902">
        <w:rPr>
          <w:szCs w:val="21"/>
        </w:rPr>
        <w:t xml:space="preserve"> Figure </w:t>
      </w:r>
      <w:r w:rsidR="000511F0">
        <w:rPr>
          <w:szCs w:val="21"/>
        </w:rPr>
        <w:t>9</w:t>
      </w:r>
      <w:r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0413" w:rsidRPr="00755902" w14:paraId="4848E5BB" w14:textId="77777777" w:rsidTr="00CF335C">
        <w:trPr>
          <w:trHeight w:val="774"/>
          <w:jc w:val="center"/>
        </w:trPr>
        <w:tc>
          <w:tcPr>
            <w:tcW w:w="8296" w:type="dxa"/>
            <w:shd w:val="clear" w:color="auto" w:fill="EDEDED" w:themeFill="accent3" w:themeFillTint="33"/>
          </w:tcPr>
          <w:p w14:paraId="3A7BE1C8" w14:textId="77777777" w:rsidR="00706B3F" w:rsidRPr="00755902" w:rsidRDefault="00706B3F" w:rsidP="0068268B">
            <w:pPr>
              <w:widowControl/>
              <w:rPr>
                <w:rFonts w:eastAsiaTheme="minorEastAsia"/>
                <w:b/>
                <w:bCs/>
                <w:kern w:val="0"/>
                <w:szCs w:val="21"/>
              </w:rPr>
            </w:pPr>
            <w:r w:rsidRPr="00755902">
              <w:rPr>
                <w:b/>
                <w:bCs/>
                <w:kern w:val="0"/>
                <w:szCs w:val="21"/>
              </w:rPr>
              <w:t>Page 3</w:t>
            </w:r>
            <w:r w:rsidRPr="00755902">
              <w:rPr>
                <w:rFonts w:eastAsiaTheme="minorEastAsia"/>
                <w:b/>
                <w:bCs/>
                <w:kern w:val="0"/>
                <w:szCs w:val="21"/>
              </w:rPr>
              <w:t xml:space="preserve">, </w:t>
            </w:r>
            <w:r w:rsidRPr="00755902">
              <w:rPr>
                <w:b/>
                <w:bCs/>
                <w:szCs w:val="21"/>
              </w:rPr>
              <w:t>Section II. B. Related Work</w:t>
            </w:r>
            <w:r w:rsidRPr="00755902">
              <w:rPr>
                <w:b/>
                <w:bCs/>
                <w:kern w:val="0"/>
                <w:szCs w:val="21"/>
              </w:rPr>
              <w:t>:</w:t>
            </w:r>
          </w:p>
          <w:p w14:paraId="10FFA57A" w14:textId="2862403C" w:rsidR="00706B3F" w:rsidRPr="008676CB" w:rsidRDefault="00706B3F" w:rsidP="0068268B">
            <w:pPr>
              <w:widowControl/>
              <w:ind w:firstLineChars="200" w:firstLine="360"/>
              <w:rPr>
                <w:b/>
                <w:bCs/>
                <w:kern w:val="0"/>
                <w:sz w:val="18"/>
                <w:szCs w:val="18"/>
              </w:rPr>
            </w:pPr>
            <w:r w:rsidRPr="008676CB">
              <w:rPr>
                <w:color w:val="FF0000"/>
                <w:sz w:val="18"/>
                <w:szCs w:val="18"/>
              </w:rPr>
              <w:t xml:space="preserve">To bridge the gap between local precision and global context, Transformer-based methods like </w:t>
            </w:r>
            <w:proofErr w:type="spellStart"/>
            <w:r w:rsidRPr="008676CB">
              <w:rPr>
                <w:color w:val="FF0000"/>
                <w:sz w:val="18"/>
                <w:szCs w:val="18"/>
              </w:rPr>
              <w:t>SegFormer</w:t>
            </w:r>
            <w:proofErr w:type="spellEnd"/>
            <w:r w:rsidRPr="008676CB">
              <w:rPr>
                <w:color w:val="FF0000"/>
                <w:sz w:val="18"/>
                <w:szCs w:val="18"/>
              </w:rPr>
              <w:t xml:space="preserve"> [11] introduced self-attention mechanisms, the effectiveness of which has been corroborated in glomerular segmentation studies [37]</w:t>
            </w:r>
            <w:proofErr w:type="gramStart"/>
            <w:r w:rsidRPr="008676CB">
              <w:rPr>
                <w:color w:val="FF0000"/>
                <w:sz w:val="18"/>
                <w:szCs w:val="18"/>
              </w:rPr>
              <w:t>–[</w:t>
            </w:r>
            <w:proofErr w:type="gramEnd"/>
            <w:r w:rsidRPr="008676CB">
              <w:rPr>
                <w:color w:val="FF0000"/>
                <w:sz w:val="18"/>
                <w:szCs w:val="18"/>
              </w:rPr>
              <w:t>39].</w:t>
            </w:r>
            <w:r w:rsidRPr="008676CB">
              <w:rPr>
                <w:sz w:val="18"/>
                <w:szCs w:val="18"/>
              </w:rPr>
              <w:t xml:space="preserve"> However, standard self-attention faces scalability constraints when processing the extensive spatial dimensions characteristic of Whole Slide Images (WSIs). This limitation has catalyzed the emergence of alternative global modeling paradigms—notably VRWKV [23] and U-Mamba [25], [40]—which utilize recurrent formulations or SSM to achieve effective global receptivity on high-resolution inputs. Although existing hybrid frameworks attempt to synergize the strengths of convolution and attention mechanism [13], achieving seam less multi-scale integration that fully preserves structural con </w:t>
            </w:r>
            <w:proofErr w:type="spellStart"/>
            <w:r w:rsidRPr="008676CB">
              <w:rPr>
                <w:sz w:val="18"/>
                <w:szCs w:val="18"/>
              </w:rPr>
              <w:t>tinuity</w:t>
            </w:r>
            <w:proofErr w:type="spellEnd"/>
            <w:r w:rsidRPr="008676CB">
              <w:rPr>
                <w:sz w:val="18"/>
                <w:szCs w:val="18"/>
              </w:rPr>
              <w:t xml:space="preserve"> remains an ongoing challenge.</w:t>
            </w:r>
          </w:p>
          <w:p w14:paraId="6B404F2E" w14:textId="424FF891" w:rsidR="008D0413" w:rsidRPr="00755902" w:rsidRDefault="008D0413" w:rsidP="0068268B">
            <w:pPr>
              <w:widowControl/>
              <w:rPr>
                <w:rFonts w:eastAsiaTheme="minorEastAsia"/>
                <w:b/>
                <w:bCs/>
                <w:kern w:val="0"/>
                <w:szCs w:val="21"/>
              </w:rPr>
            </w:pPr>
            <w:r w:rsidRPr="00755902">
              <w:rPr>
                <w:b/>
                <w:bCs/>
                <w:kern w:val="0"/>
                <w:szCs w:val="21"/>
              </w:rPr>
              <w:t>Page 8</w:t>
            </w:r>
            <w:r w:rsidRPr="00755902">
              <w:rPr>
                <w:rFonts w:eastAsiaTheme="minorEastAsia"/>
                <w:b/>
                <w:bCs/>
                <w:kern w:val="0"/>
                <w:szCs w:val="21"/>
              </w:rPr>
              <w:t>, Section IV. A. Datasets</w:t>
            </w:r>
            <w:r w:rsidRPr="00755902">
              <w:rPr>
                <w:b/>
                <w:bCs/>
                <w:kern w:val="0"/>
                <w:szCs w:val="21"/>
              </w:rPr>
              <w:t>:</w:t>
            </w:r>
          </w:p>
          <w:p w14:paraId="1D2A8EC6" w14:textId="77777777" w:rsidR="008D0413" w:rsidRPr="008676CB" w:rsidRDefault="008D0413" w:rsidP="0068268B">
            <w:pPr>
              <w:widowControl/>
              <w:ind w:firstLineChars="200" w:firstLine="360"/>
              <w:rPr>
                <w:color w:val="FF0000"/>
                <w:sz w:val="18"/>
                <w:szCs w:val="18"/>
              </w:rPr>
            </w:pPr>
            <w:r w:rsidRPr="008676CB">
              <w:rPr>
                <w:color w:val="FF0000"/>
                <w:sz w:val="18"/>
                <w:szCs w:val="18"/>
              </w:rPr>
              <w:t>Dataset III: Human Glomeruli (KPMP). To assess cross</w:t>
            </w:r>
            <w:r w:rsidRPr="008676CB">
              <w:rPr>
                <w:rFonts w:eastAsiaTheme="minorEastAsia"/>
                <w:color w:val="FF0000"/>
                <w:sz w:val="18"/>
                <w:szCs w:val="18"/>
              </w:rPr>
              <w:t xml:space="preserve"> </w:t>
            </w:r>
            <w:r w:rsidRPr="008676CB">
              <w:rPr>
                <w:color w:val="FF0000"/>
                <w:sz w:val="18"/>
                <w:szCs w:val="18"/>
              </w:rPr>
              <w:t>species generalization, we retrieved a second human dataset</w:t>
            </w:r>
            <w:r w:rsidRPr="008676CB">
              <w:rPr>
                <w:rFonts w:eastAsiaTheme="minorEastAsia"/>
                <w:color w:val="FF0000"/>
                <w:sz w:val="18"/>
                <w:szCs w:val="18"/>
              </w:rPr>
              <w:t xml:space="preserve"> </w:t>
            </w:r>
            <w:r w:rsidRPr="008676CB">
              <w:rPr>
                <w:color w:val="FF0000"/>
                <w:sz w:val="18"/>
                <w:szCs w:val="18"/>
              </w:rPr>
              <w:t>from the Kidney Precision Medicine Project (KPMP) Atlas</w:t>
            </w:r>
            <w:r w:rsidRPr="008676CB">
              <w:rPr>
                <w:rFonts w:eastAsiaTheme="minorEastAsia"/>
                <w:color w:val="FF0000"/>
                <w:sz w:val="18"/>
                <w:szCs w:val="18"/>
              </w:rPr>
              <w:t xml:space="preserve"> </w:t>
            </w:r>
            <w:r w:rsidRPr="008676CB">
              <w:rPr>
                <w:color w:val="FF0000"/>
                <w:sz w:val="18"/>
                <w:szCs w:val="18"/>
              </w:rPr>
              <w:t>Repository [50]. Four PAS-stained SVS format WSIs (avg.</w:t>
            </w:r>
            <w:r w:rsidRPr="008676CB">
              <w:rPr>
                <w:rFonts w:eastAsiaTheme="minorEastAsia"/>
                <w:color w:val="FF0000"/>
                <w:sz w:val="18"/>
                <w:szCs w:val="18"/>
              </w:rPr>
              <w:t xml:space="preserve"> </w:t>
            </w:r>
            <w:r w:rsidRPr="008676CB">
              <w:rPr>
                <w:color w:val="FF0000"/>
                <w:sz w:val="18"/>
                <w:szCs w:val="18"/>
              </w:rPr>
              <w:t>resolution 84,000×50,000) were selected with corresponding</w:t>
            </w:r>
            <w:r w:rsidRPr="008676CB">
              <w:rPr>
                <w:rFonts w:eastAsiaTheme="minorEastAsia"/>
                <w:color w:val="FF0000"/>
                <w:sz w:val="18"/>
                <w:szCs w:val="18"/>
              </w:rPr>
              <w:t xml:space="preserve"> </w:t>
            </w:r>
            <w:r w:rsidRPr="008676CB">
              <w:rPr>
                <w:color w:val="FF0000"/>
                <w:sz w:val="18"/>
                <w:szCs w:val="18"/>
              </w:rPr>
              <w:t>masks. To rigorously validate generalization, models trained</w:t>
            </w:r>
            <w:r w:rsidRPr="008676CB">
              <w:rPr>
                <w:rFonts w:eastAsiaTheme="minorEastAsia"/>
                <w:color w:val="FF0000"/>
                <w:sz w:val="18"/>
                <w:szCs w:val="18"/>
              </w:rPr>
              <w:t xml:space="preserve"> </w:t>
            </w:r>
            <w:r w:rsidRPr="008676CB">
              <w:rPr>
                <w:color w:val="FF0000"/>
                <w:sz w:val="18"/>
                <w:szCs w:val="18"/>
              </w:rPr>
              <w:t>solely on the mouse KPIs dataset were directly applied to</w:t>
            </w:r>
            <w:r w:rsidRPr="008676CB">
              <w:rPr>
                <w:rFonts w:eastAsiaTheme="minorEastAsia"/>
                <w:color w:val="FF0000"/>
                <w:sz w:val="18"/>
                <w:szCs w:val="18"/>
              </w:rPr>
              <w:t xml:space="preserve"> </w:t>
            </w:r>
            <w:r w:rsidRPr="008676CB">
              <w:rPr>
                <w:color w:val="FF0000"/>
                <w:sz w:val="18"/>
                <w:szCs w:val="18"/>
              </w:rPr>
              <w:t>this human dataset without retraining. For preprocessing consistency, KPMP WSIs were partitioned into 2,048 × 2,048</w:t>
            </w:r>
            <w:r w:rsidRPr="008676CB">
              <w:rPr>
                <w:rFonts w:eastAsiaTheme="minorEastAsia"/>
                <w:color w:val="FF0000"/>
                <w:sz w:val="18"/>
                <w:szCs w:val="18"/>
              </w:rPr>
              <w:t xml:space="preserve"> </w:t>
            </w:r>
            <w:r w:rsidRPr="008676CB">
              <w:rPr>
                <w:color w:val="FF0000"/>
                <w:sz w:val="18"/>
                <w:szCs w:val="18"/>
              </w:rPr>
              <w:t>patches.</w:t>
            </w:r>
          </w:p>
          <w:p w14:paraId="0502A791" w14:textId="77777777" w:rsidR="00DD3DB5" w:rsidRDefault="00DD3DB5" w:rsidP="0068268B">
            <w:pPr>
              <w:widowControl/>
              <w:rPr>
                <w:b/>
                <w:bCs/>
                <w:kern w:val="0"/>
                <w:szCs w:val="21"/>
              </w:rPr>
            </w:pPr>
          </w:p>
          <w:p w14:paraId="04B40D89" w14:textId="7A395870" w:rsidR="008D0413" w:rsidRPr="00755902" w:rsidRDefault="008D0413" w:rsidP="0068268B">
            <w:pPr>
              <w:widowControl/>
              <w:rPr>
                <w:rFonts w:eastAsiaTheme="minorEastAsia"/>
                <w:b/>
                <w:bCs/>
                <w:kern w:val="0"/>
                <w:szCs w:val="21"/>
              </w:rPr>
            </w:pPr>
            <w:r w:rsidRPr="00755902">
              <w:rPr>
                <w:b/>
                <w:bCs/>
                <w:kern w:val="0"/>
                <w:szCs w:val="21"/>
              </w:rPr>
              <w:lastRenderedPageBreak/>
              <w:t>Page 1</w:t>
            </w:r>
            <w:r w:rsidRPr="00755902">
              <w:rPr>
                <w:rFonts w:eastAsiaTheme="minorEastAsia"/>
                <w:b/>
                <w:bCs/>
                <w:kern w:val="0"/>
                <w:szCs w:val="21"/>
              </w:rPr>
              <w:t>2, Section VI. D. Limitations and Future Work</w:t>
            </w:r>
            <w:r w:rsidRPr="00755902">
              <w:rPr>
                <w:b/>
                <w:bCs/>
                <w:kern w:val="0"/>
                <w:szCs w:val="21"/>
              </w:rPr>
              <w:t>:</w:t>
            </w:r>
          </w:p>
          <w:p w14:paraId="501F27EC" w14:textId="7E155CF9" w:rsidR="008D0413" w:rsidRPr="00755902" w:rsidRDefault="008D0413" w:rsidP="0068268B">
            <w:pPr>
              <w:widowControl/>
              <w:adjustRightInd w:val="0"/>
              <w:snapToGrid w:val="0"/>
              <w:ind w:firstLine="425"/>
              <w:rPr>
                <w:rStyle w:val="citation-220"/>
                <w:rFonts w:eastAsiaTheme="minorEastAsia"/>
                <w:snapToGrid w:val="0"/>
                <w:color w:val="000000"/>
                <w:kern w:val="0"/>
                <w:szCs w:val="21"/>
                <w:lang w:bidi="en-US"/>
              </w:rPr>
            </w:pPr>
            <w:r w:rsidRPr="008676CB">
              <w:rPr>
                <w:rFonts w:eastAsiaTheme="minorEastAsia"/>
                <w:snapToGrid w:val="0"/>
                <w:color w:val="000000"/>
                <w:kern w:val="0"/>
                <w:sz w:val="18"/>
                <w:szCs w:val="18"/>
                <w:lang w:bidi="en-US"/>
              </w:rPr>
              <w:t xml:space="preserve">While </w:t>
            </w:r>
            <w:proofErr w:type="spellStart"/>
            <w:r w:rsidRPr="008676CB">
              <w:rPr>
                <w:rFonts w:eastAsiaTheme="minorEastAsia"/>
                <w:snapToGrid w:val="0"/>
                <w:color w:val="000000"/>
                <w:kern w:val="0"/>
                <w:sz w:val="18"/>
                <w:szCs w:val="18"/>
                <w:lang w:bidi="en-US"/>
              </w:rPr>
              <w:t>DualSeg</w:t>
            </w:r>
            <w:proofErr w:type="spellEnd"/>
            <w:r w:rsidRPr="008676CB">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8676CB">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8676CB">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r w:rsidRPr="008676CB">
              <w:rPr>
                <w:rStyle w:val="citation-220"/>
                <w:rFonts w:eastAsiaTheme="minorEastAsia"/>
                <w:b/>
                <w:bCs/>
                <w:sz w:val="18"/>
                <w:szCs w:val="18"/>
              </w:rPr>
              <w:t xml:space="preserve">       </w:t>
            </w:r>
            <w:r w:rsidRPr="00755902">
              <w:rPr>
                <w:rStyle w:val="citation-220"/>
                <w:rFonts w:eastAsiaTheme="minorEastAsia"/>
                <w:b/>
                <w:bCs/>
                <w:szCs w:val="21"/>
              </w:rPr>
              <w:t xml:space="preserve">                                                                                                                        </w:t>
            </w:r>
          </w:p>
          <w:p w14:paraId="4F21A687" w14:textId="669E0921" w:rsidR="004F6802" w:rsidRPr="00755902" w:rsidRDefault="004F6802" w:rsidP="004F6802">
            <w:pPr>
              <w:widowControl/>
              <w:adjustRightInd w:val="0"/>
              <w:snapToGrid w:val="0"/>
              <w:rPr>
                <w:rFonts w:eastAsiaTheme="minorEastAsia"/>
                <w:b/>
                <w:bCs/>
                <w:szCs w:val="21"/>
              </w:rPr>
            </w:pPr>
            <w:r w:rsidRPr="00755902">
              <w:rPr>
                <w:rStyle w:val="citation-220"/>
                <w:b/>
                <w:bCs/>
                <w:szCs w:val="21"/>
              </w:rPr>
              <w:t xml:space="preserve">Page </w:t>
            </w:r>
            <w:r w:rsidR="00DA4FFC">
              <w:rPr>
                <w:rStyle w:val="citation-220"/>
                <w:b/>
                <w:bCs/>
                <w:szCs w:val="21"/>
              </w:rPr>
              <w:t>7</w:t>
            </w:r>
            <w:r w:rsidRPr="00755902">
              <w:rPr>
                <w:rStyle w:val="citation-220"/>
                <w:b/>
                <w:bCs/>
                <w:szCs w:val="21"/>
              </w:rPr>
              <w:t>, Table III</w:t>
            </w:r>
            <w:r w:rsidRPr="00755902">
              <w:rPr>
                <w:rFonts w:eastAsiaTheme="minorEastAsia"/>
                <w:b/>
                <w:bCs/>
                <w:szCs w:val="21"/>
              </w:rPr>
              <w:t>:</w:t>
            </w:r>
          </w:p>
          <w:p w14:paraId="58FE5BFD" w14:textId="77777777" w:rsidR="004F6802" w:rsidRPr="00755902" w:rsidRDefault="004F6802" w:rsidP="004F6802">
            <w:pPr>
              <w:widowControl/>
              <w:adjustRightInd w:val="0"/>
              <w:snapToGrid w:val="0"/>
              <w:jc w:val="center"/>
              <w:rPr>
                <w:rFonts w:eastAsiaTheme="minorEastAsia"/>
                <w:b/>
                <w:bCs/>
                <w:szCs w:val="21"/>
              </w:rPr>
            </w:pPr>
            <w:r w:rsidRPr="00755902">
              <w:rPr>
                <w:noProof/>
                <w:szCs w:val="21"/>
              </w:rPr>
              <w:drawing>
                <wp:inline distT="0" distB="0" distL="0" distR="0" wp14:anchorId="13E0FC62" wp14:editId="393EE75C">
                  <wp:extent cx="3830589" cy="2125133"/>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50046" cy="2135927"/>
                          </a:xfrm>
                          <a:prstGeom prst="rect">
                            <a:avLst/>
                          </a:prstGeom>
                        </pic:spPr>
                      </pic:pic>
                    </a:graphicData>
                  </a:graphic>
                </wp:inline>
              </w:drawing>
            </w:r>
          </w:p>
          <w:p w14:paraId="311BD5AC" w14:textId="1886574F" w:rsidR="004F6802" w:rsidRPr="00755902" w:rsidRDefault="004F6802" w:rsidP="004F6802">
            <w:pPr>
              <w:widowControl/>
              <w:adjustRightInd w:val="0"/>
              <w:snapToGrid w:val="0"/>
              <w:rPr>
                <w:rFonts w:eastAsiaTheme="minorEastAsia"/>
                <w:b/>
                <w:bCs/>
                <w:szCs w:val="21"/>
              </w:rPr>
            </w:pPr>
            <w:r w:rsidRPr="00755902">
              <w:rPr>
                <w:rStyle w:val="citation-220"/>
                <w:b/>
                <w:bCs/>
                <w:szCs w:val="21"/>
              </w:rPr>
              <w:t xml:space="preserve">Page </w:t>
            </w:r>
            <w:r w:rsidR="005E7B35">
              <w:rPr>
                <w:rStyle w:val="citation-220"/>
                <w:b/>
                <w:bCs/>
                <w:szCs w:val="21"/>
              </w:rPr>
              <w:t>1</w:t>
            </w:r>
            <w:r w:rsidR="005E7B35">
              <w:rPr>
                <w:rStyle w:val="citation-220"/>
              </w:rPr>
              <w:t>0</w:t>
            </w:r>
            <w:r w:rsidRPr="00755902">
              <w:rPr>
                <w:rStyle w:val="citation-220"/>
                <w:b/>
                <w:bCs/>
                <w:szCs w:val="21"/>
              </w:rPr>
              <w:t>, Figure 8</w:t>
            </w:r>
            <w:r w:rsidRPr="00755902">
              <w:rPr>
                <w:rFonts w:eastAsiaTheme="minorEastAsia"/>
                <w:b/>
                <w:bCs/>
                <w:szCs w:val="21"/>
              </w:rPr>
              <w:t>:</w:t>
            </w:r>
          </w:p>
          <w:p w14:paraId="0B25E82E" w14:textId="1A4A9D50" w:rsidR="004F6802" w:rsidRPr="00755902" w:rsidRDefault="004F6802" w:rsidP="004F6802">
            <w:pPr>
              <w:widowControl/>
              <w:adjustRightInd w:val="0"/>
              <w:snapToGrid w:val="0"/>
              <w:jc w:val="center"/>
              <w:rPr>
                <w:rFonts w:eastAsiaTheme="minorEastAsia" w:hint="eastAsia"/>
                <w:snapToGrid w:val="0"/>
                <w:color w:val="000000"/>
                <w:kern w:val="0"/>
                <w:szCs w:val="21"/>
                <w:lang w:bidi="en-US"/>
              </w:rPr>
            </w:pPr>
            <w:r w:rsidRPr="00755902">
              <w:rPr>
                <w:noProof/>
                <w:szCs w:val="21"/>
              </w:rPr>
              <w:drawing>
                <wp:inline distT="0" distB="0" distL="0" distR="0" wp14:anchorId="3B81C24E" wp14:editId="270887FB">
                  <wp:extent cx="4588933" cy="4588933"/>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2796" cy="4602796"/>
                          </a:xfrm>
                          <a:prstGeom prst="rect">
                            <a:avLst/>
                          </a:prstGeom>
                        </pic:spPr>
                      </pic:pic>
                    </a:graphicData>
                  </a:graphic>
                </wp:inline>
              </w:drawing>
            </w:r>
          </w:p>
        </w:tc>
      </w:tr>
    </w:tbl>
    <w:p w14:paraId="2341DF2D" w14:textId="77777777" w:rsidR="00FF7786" w:rsidRPr="00FF7786" w:rsidRDefault="00FF7786" w:rsidP="00FF7786">
      <w:pPr>
        <w:rPr>
          <w:rFonts w:hint="eastAsia"/>
          <w:b/>
          <w:bCs/>
          <w:szCs w:val="21"/>
        </w:rPr>
      </w:pPr>
    </w:p>
    <w:p w14:paraId="25BB3CE1" w14:textId="0D557A4F" w:rsidR="002A7744" w:rsidRPr="00755902" w:rsidRDefault="002A7744" w:rsidP="0068268B">
      <w:pPr>
        <w:pStyle w:val="a8"/>
        <w:numPr>
          <w:ilvl w:val="0"/>
          <w:numId w:val="11"/>
        </w:numPr>
        <w:ind w:firstLineChars="0"/>
        <w:rPr>
          <w:b/>
          <w:bCs/>
          <w:szCs w:val="21"/>
        </w:rPr>
      </w:pPr>
      <w:r w:rsidRPr="00755902">
        <w:rPr>
          <w:b/>
          <w:bCs/>
          <w:szCs w:val="21"/>
        </w:rPr>
        <w:lastRenderedPageBreak/>
        <w:t>the clinical relevance and interpretability of the segmentation results are not adequately discussed. Although the paper emphasizes segmentation accuracy, it does not explain how this improvement translates into clinical or diagnostic benefits, such as better lesion quantification, assessment of glomerulosclerosis, or prediction of disease progression. Including examples or quantitative analyses connecting segmentation quality to potential diagnostic metrics would significantly strengthen the manuscript. A brief discussion of the model’s interpretability from a pathologist’s perspective would also be valuable.</w:t>
      </w:r>
    </w:p>
    <w:p w14:paraId="6CAC477C" w14:textId="445CC3F5" w:rsidR="005C720E" w:rsidRPr="00755902" w:rsidRDefault="002758F6" w:rsidP="0068268B">
      <w:pPr>
        <w:rPr>
          <w:szCs w:val="21"/>
        </w:rPr>
      </w:pPr>
      <w:r w:rsidRPr="00755902">
        <w:rPr>
          <w:b/>
          <w:bCs/>
          <w:color w:val="31353B"/>
          <w:szCs w:val="21"/>
        </w:rPr>
        <w:t>Response:</w:t>
      </w:r>
      <w:r w:rsidR="00FB69F6" w:rsidRPr="00755902">
        <w:rPr>
          <w:b/>
          <w:bCs/>
          <w:color w:val="31353B"/>
          <w:szCs w:val="21"/>
        </w:rPr>
        <w:t xml:space="preserve"> </w:t>
      </w:r>
      <w:r w:rsidR="00FB69F6" w:rsidRPr="00755902">
        <w:rPr>
          <w:szCs w:val="21"/>
        </w:rPr>
        <w:t>Thank you for the feedback. We have revised the manuscript to bridge the gap between technical accuracy and diagnostic utility, as detailed below:</w:t>
      </w:r>
    </w:p>
    <w:p w14:paraId="12552C17" w14:textId="2535F746" w:rsidR="006C7283" w:rsidRPr="00755902" w:rsidRDefault="00E36F6C" w:rsidP="0068268B">
      <w:pPr>
        <w:pStyle w:val="a8"/>
        <w:numPr>
          <w:ilvl w:val="0"/>
          <w:numId w:val="7"/>
        </w:numPr>
        <w:ind w:firstLineChars="0"/>
        <w:rPr>
          <w:color w:val="31353B"/>
          <w:szCs w:val="21"/>
        </w:rPr>
      </w:pPr>
      <w:r w:rsidRPr="00E36F6C">
        <w:rPr>
          <w:b/>
          <w:bCs/>
          <w:u w:val="single"/>
        </w:rPr>
        <w:t>Statistical Validation of Clinical Utility</w:t>
      </w:r>
      <w:r w:rsidR="006C7283" w:rsidRPr="00E36F6C">
        <w:rPr>
          <w:b/>
          <w:bCs/>
          <w:szCs w:val="21"/>
          <w:u w:val="single"/>
        </w:rPr>
        <w:t>:</w:t>
      </w:r>
      <w:r w:rsidR="006C7283" w:rsidRPr="00755902">
        <w:rPr>
          <w:szCs w:val="21"/>
        </w:rPr>
        <w:t xml:space="preserve"> We have enriched </w:t>
      </w:r>
      <w:r w:rsidR="006C7283" w:rsidRPr="00755902">
        <w:rPr>
          <w:b/>
          <w:bCs/>
          <w:szCs w:val="21"/>
        </w:rPr>
        <w:t>Section VI. C. Clinical Relevance</w:t>
      </w:r>
      <w:r w:rsidR="006C7283" w:rsidRPr="00755902">
        <w:rPr>
          <w:szCs w:val="21"/>
        </w:rPr>
        <w:t xml:space="preserve"> with statistical analysis to demonstrate the diagnostic value of our mode. Specifically, we incorporated a </w:t>
      </w:r>
      <w:r w:rsidR="00DA3CEB">
        <w:rPr>
          <w:szCs w:val="21"/>
        </w:rPr>
        <w:t xml:space="preserve">paired </w:t>
      </w:r>
      <w:r w:rsidR="006C7283" w:rsidRPr="00DA3CEB">
        <w:rPr>
          <w:i/>
          <w:iCs/>
          <w:szCs w:val="21"/>
        </w:rPr>
        <w:t>t</w:t>
      </w:r>
      <w:r w:rsidR="006C7283" w:rsidRPr="00755902">
        <w:rPr>
          <w:szCs w:val="21"/>
        </w:rPr>
        <w:t xml:space="preserve">-test analysis in </w:t>
      </w:r>
      <w:r w:rsidR="006C7283" w:rsidRPr="00755902">
        <w:rPr>
          <w:b/>
          <w:bCs/>
          <w:szCs w:val="21"/>
        </w:rPr>
        <w:t>Figure 1</w:t>
      </w:r>
      <w:r w:rsidR="000C3936">
        <w:rPr>
          <w:b/>
          <w:bCs/>
          <w:szCs w:val="21"/>
        </w:rPr>
        <w:t>1</w:t>
      </w:r>
      <w:r w:rsidR="006C7283" w:rsidRPr="00755902">
        <w:rPr>
          <w:szCs w:val="21"/>
        </w:rPr>
        <w:t xml:space="preserve">, demonstrating that </w:t>
      </w:r>
      <w:proofErr w:type="spellStart"/>
      <w:r w:rsidR="006C7283" w:rsidRPr="00755902">
        <w:rPr>
          <w:szCs w:val="21"/>
        </w:rPr>
        <w:t>DualSeg’s</w:t>
      </w:r>
      <w:proofErr w:type="spellEnd"/>
      <w:r w:rsidR="006C7283" w:rsidRPr="00755902">
        <w:rPr>
          <w:szCs w:val="21"/>
        </w:rPr>
        <w:t xml:space="preserve"> performance gains are statistically significant (p&lt;0.05 to p&lt;0.001) across diverse cohorts. This statistical robustness supports the model's reliability for the standardized quantification of critical biomarkers, such as glomerulosclerosis and fibrosis, which are essential for predicting disease progression.</w:t>
      </w:r>
    </w:p>
    <w:p w14:paraId="32BA676E" w14:textId="659D2444" w:rsidR="00FB69F6" w:rsidRPr="00755902" w:rsidRDefault="00FB69F6" w:rsidP="0068268B">
      <w:pPr>
        <w:pStyle w:val="a8"/>
        <w:numPr>
          <w:ilvl w:val="0"/>
          <w:numId w:val="7"/>
        </w:numPr>
        <w:ind w:firstLineChars="0"/>
        <w:rPr>
          <w:color w:val="31353B"/>
          <w:szCs w:val="21"/>
        </w:rPr>
      </w:pPr>
      <w:r w:rsidRPr="00755902">
        <w:rPr>
          <w:b/>
          <w:bCs/>
          <w:color w:val="31353B"/>
          <w:szCs w:val="21"/>
          <w:u w:val="single"/>
        </w:rPr>
        <w:t>Adding Error Map</w:t>
      </w:r>
      <w:r w:rsidRPr="00E36F6C">
        <w:rPr>
          <w:color w:val="31353B"/>
          <w:szCs w:val="21"/>
          <w:u w:val="single"/>
        </w:rPr>
        <w:t>:</w:t>
      </w:r>
      <w:r w:rsidRPr="00755902">
        <w:rPr>
          <w:color w:val="31353B"/>
          <w:szCs w:val="21"/>
        </w:rPr>
        <w:t xml:space="preserve"> </w:t>
      </w:r>
      <w:r w:rsidR="00A0448A" w:rsidRPr="00755902">
        <w:rPr>
          <w:color w:val="31353B"/>
          <w:szCs w:val="21"/>
        </w:rPr>
        <w:t xml:space="preserve">To enhance interpretability from a pathologist’s perspective, we have introduced Error Maps in </w:t>
      </w:r>
      <w:r w:rsidR="00A0448A" w:rsidRPr="00755902">
        <w:rPr>
          <w:b/>
          <w:bCs/>
          <w:color w:val="31353B"/>
          <w:szCs w:val="21"/>
        </w:rPr>
        <w:t xml:space="preserve">Figures </w:t>
      </w:r>
      <w:r w:rsidR="00D12FEC">
        <w:rPr>
          <w:b/>
          <w:bCs/>
          <w:color w:val="31353B"/>
          <w:szCs w:val="21"/>
        </w:rPr>
        <w:t>7</w:t>
      </w:r>
      <w:r w:rsidR="00A0448A" w:rsidRPr="00755902">
        <w:rPr>
          <w:b/>
          <w:bCs/>
          <w:color w:val="31353B"/>
          <w:szCs w:val="21"/>
        </w:rPr>
        <w:t xml:space="preserve"> and </w:t>
      </w:r>
      <w:r w:rsidR="00D12FEC">
        <w:rPr>
          <w:b/>
          <w:bCs/>
          <w:color w:val="31353B"/>
          <w:szCs w:val="21"/>
        </w:rPr>
        <w:t>9</w:t>
      </w:r>
      <w:r w:rsidR="00A0448A" w:rsidRPr="00755902">
        <w:rPr>
          <w:color w:val="31353B"/>
          <w:szCs w:val="21"/>
        </w:rPr>
        <w:t>. Thes</w:t>
      </w:r>
      <w:r w:rsidR="00A0448A" w:rsidRPr="005B4507">
        <w:rPr>
          <w:color w:val="000000" w:themeColor="text1"/>
          <w:szCs w:val="21"/>
        </w:rPr>
        <w:t>e maps utilize red bounding boxes to magnify local anatomical details and provide a spatial audit of model performance by color-coding under-segmentation (yellow) and over-segmentation (green). This vi</w:t>
      </w:r>
      <w:r w:rsidR="00A0448A" w:rsidRPr="00755902">
        <w:rPr>
          <w:color w:val="31353B"/>
          <w:szCs w:val="21"/>
        </w:rPr>
        <w:t xml:space="preserve">sualization allows clinicians to assess diagnostic confidence more effectively and helps mitigate inter-observer variability in complex histopathological </w:t>
      </w:r>
      <w:proofErr w:type="gramStart"/>
      <w:r w:rsidR="00A0448A" w:rsidRPr="00755902">
        <w:rPr>
          <w:color w:val="31353B"/>
          <w:szCs w:val="21"/>
        </w:rPr>
        <w:t>scenarios .</w:t>
      </w:r>
      <w:proofErr w:type="gramEnd"/>
    </w:p>
    <w:p w14:paraId="6764CB6E" w14:textId="28143D1C" w:rsidR="005C720E" w:rsidRPr="00755902" w:rsidRDefault="005C720E" w:rsidP="0068268B">
      <w:pPr>
        <w:rPr>
          <w:color w:val="31353B"/>
          <w:szCs w:val="21"/>
        </w:rPr>
      </w:pPr>
      <w:r w:rsidRPr="00755902">
        <w:rPr>
          <w:color w:val="31353B"/>
          <w:szCs w:val="21"/>
        </w:rPr>
        <w:t xml:space="preserve">The revisions can be found in Section VI. C. Clinical Relevance, Figures </w:t>
      </w:r>
      <w:r w:rsidR="00D12FEC">
        <w:rPr>
          <w:color w:val="31353B"/>
          <w:szCs w:val="21"/>
        </w:rPr>
        <w:t>7</w:t>
      </w:r>
      <w:r w:rsidRPr="00755902">
        <w:rPr>
          <w:color w:val="31353B"/>
          <w:szCs w:val="21"/>
        </w:rPr>
        <w:t xml:space="preserve">, </w:t>
      </w:r>
      <w:r w:rsidR="00D12FEC">
        <w:rPr>
          <w:color w:val="31353B"/>
          <w:szCs w:val="21"/>
        </w:rPr>
        <w:t xml:space="preserve">9 </w:t>
      </w:r>
      <w:r w:rsidRPr="00755902">
        <w:rPr>
          <w:color w:val="31353B"/>
          <w:szCs w:val="21"/>
        </w:rPr>
        <w:t>and 1</w:t>
      </w:r>
      <w:r w:rsidR="000C3936">
        <w:rPr>
          <w:color w:val="31353B"/>
          <w:szCs w:val="21"/>
        </w:rPr>
        <w:t>1</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026F9B" w:rsidRPr="00755902" w14:paraId="0D0F2384" w14:textId="77777777" w:rsidTr="00CF335C">
        <w:trPr>
          <w:trHeight w:val="774"/>
          <w:jc w:val="center"/>
        </w:trPr>
        <w:tc>
          <w:tcPr>
            <w:tcW w:w="8296" w:type="dxa"/>
            <w:shd w:val="clear" w:color="auto" w:fill="EDEDED" w:themeFill="accent3" w:themeFillTint="33"/>
          </w:tcPr>
          <w:p w14:paraId="0E80092D" w14:textId="6EAD0F01" w:rsidR="00026F9B" w:rsidRPr="00755902" w:rsidRDefault="00026F9B" w:rsidP="0068268B">
            <w:pPr>
              <w:widowControl/>
              <w:rPr>
                <w:rFonts w:eastAsiaTheme="minorEastAsia"/>
                <w:b/>
                <w:bCs/>
                <w:kern w:val="0"/>
                <w:szCs w:val="21"/>
              </w:rPr>
            </w:pPr>
            <w:r w:rsidRPr="00755902">
              <w:rPr>
                <w:rFonts w:eastAsiaTheme="minorEastAsia"/>
                <w:b/>
                <w:bCs/>
                <w:kern w:val="0"/>
                <w:szCs w:val="21"/>
              </w:rPr>
              <w:t>Page 1</w:t>
            </w:r>
            <w:r w:rsidR="00847B41">
              <w:rPr>
                <w:rFonts w:eastAsiaTheme="minorEastAsia"/>
                <w:b/>
                <w:bCs/>
                <w:kern w:val="0"/>
                <w:szCs w:val="21"/>
              </w:rPr>
              <w:t>3</w:t>
            </w:r>
            <w:r w:rsidRPr="00755902">
              <w:rPr>
                <w:rFonts w:eastAsiaTheme="minorEastAsia"/>
                <w:b/>
                <w:bCs/>
                <w:kern w:val="0"/>
                <w:szCs w:val="21"/>
              </w:rPr>
              <w:t>, Section VI. C. Clinical Relevance:</w:t>
            </w:r>
          </w:p>
          <w:p w14:paraId="5EE5E483" w14:textId="1F9CF76D" w:rsidR="000E160E" w:rsidRDefault="00026F9B" w:rsidP="000E160E">
            <w:pPr>
              <w:widowControl/>
              <w:ind w:firstLineChars="200" w:firstLine="360"/>
              <w:rPr>
                <w:rFonts w:eastAsiaTheme="minorEastAsia"/>
                <w:color w:val="FF0000"/>
                <w:kern w:val="0"/>
                <w:sz w:val="18"/>
                <w:szCs w:val="18"/>
              </w:rPr>
            </w:pPr>
            <w:proofErr w:type="spellStart"/>
            <w:r w:rsidRPr="000E160E">
              <w:rPr>
                <w:rFonts w:eastAsiaTheme="minorEastAsia"/>
                <w:color w:val="EE0000"/>
                <w:kern w:val="0"/>
                <w:sz w:val="18"/>
                <w:szCs w:val="18"/>
              </w:rPr>
              <w:t>DualSeg</w:t>
            </w:r>
            <w:proofErr w:type="spellEnd"/>
            <w:r w:rsidRPr="000E160E">
              <w:rPr>
                <w:rFonts w:eastAsiaTheme="minorEastAsia"/>
                <w:color w:val="EE0000"/>
                <w:kern w:val="0"/>
                <w:sz w:val="18"/>
                <w:szCs w:val="18"/>
              </w:rPr>
              <w:t xml:space="preserve"> exhibits statistically significant superiority (p &lt; 0.05–0.001; Fig. 1</w:t>
            </w:r>
            <w:r w:rsidR="00C55CD7">
              <w:rPr>
                <w:rFonts w:eastAsiaTheme="minorEastAsia"/>
                <w:color w:val="EE0000"/>
                <w:kern w:val="0"/>
                <w:sz w:val="18"/>
                <w:szCs w:val="18"/>
              </w:rPr>
              <w:t>1</w:t>
            </w:r>
            <w:r w:rsidRPr="000E160E">
              <w:rPr>
                <w:rFonts w:eastAsiaTheme="minorEastAsia"/>
                <w:color w:val="EE0000"/>
                <w:kern w:val="0"/>
                <w:sz w:val="18"/>
                <w:szCs w:val="18"/>
              </w:rPr>
              <w:t>) and exceptional reproducibility, evidenced by a minimal standard deviation (0.004</w:t>
            </w:r>
            <w:r w:rsidR="00056FE7" w:rsidRPr="000E160E">
              <w:rPr>
                <w:rFonts w:eastAsiaTheme="minorEastAsia"/>
                <w:color w:val="EE0000"/>
                <w:kern w:val="0"/>
                <w:sz w:val="18"/>
                <w:szCs w:val="18"/>
              </w:rPr>
              <w:t>0</w:t>
            </w:r>
            <w:r w:rsidRPr="000E160E">
              <w:rPr>
                <w:rFonts w:eastAsiaTheme="minorEastAsia"/>
                <w:color w:val="EE0000"/>
                <w:kern w:val="0"/>
                <w:sz w:val="18"/>
                <w:szCs w:val="18"/>
              </w:rPr>
              <w:t xml:space="preserve">) on the </w:t>
            </w:r>
            <w:proofErr w:type="spellStart"/>
            <w:r w:rsidRPr="000E160E">
              <w:rPr>
                <w:rFonts w:eastAsiaTheme="minorEastAsia"/>
                <w:color w:val="EE0000"/>
                <w:kern w:val="0"/>
                <w:sz w:val="18"/>
                <w:szCs w:val="18"/>
              </w:rPr>
              <w:t>HuBMAP</w:t>
            </w:r>
            <w:proofErr w:type="spellEnd"/>
            <w:r w:rsidRPr="000E160E">
              <w:rPr>
                <w:rFonts w:eastAsiaTheme="minorEastAsia"/>
                <w:color w:val="EE0000"/>
                <w:kern w:val="0"/>
                <w:sz w:val="18"/>
                <w:szCs w:val="18"/>
              </w:rPr>
              <w:t xml:space="preserve"> dataset.</w:t>
            </w:r>
            <w:r w:rsidRPr="000E160E">
              <w:rPr>
                <w:rFonts w:eastAsiaTheme="minorEastAsia"/>
                <w:kern w:val="0"/>
                <w:sz w:val="18"/>
                <w:szCs w:val="18"/>
              </w:rPr>
              <w:t xml:space="preserve"> </w:t>
            </w:r>
            <w:r w:rsidRPr="000E160E">
              <w:rPr>
                <w:rFonts w:eastAsiaTheme="minorEastAsia"/>
                <w:color w:val="FF0000"/>
                <w:kern w:val="0"/>
                <w:sz w:val="18"/>
                <w:szCs w:val="18"/>
              </w:rPr>
              <w:t xml:space="preserve">Its ability to 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w:t>
            </w:r>
            <w:proofErr w:type="spellStart"/>
            <w:r w:rsidRPr="000E160E">
              <w:rPr>
                <w:rFonts w:eastAsiaTheme="minorEastAsia"/>
                <w:color w:val="FF0000"/>
                <w:kern w:val="0"/>
                <w:sz w:val="18"/>
                <w:szCs w:val="18"/>
              </w:rPr>
              <w:t>DualSeg</w:t>
            </w:r>
            <w:proofErr w:type="spellEnd"/>
            <w:r w:rsidRPr="000E160E">
              <w:rPr>
                <w:rFonts w:eastAsiaTheme="minorEastAsia"/>
                <w:color w:val="FF0000"/>
                <w:kern w:val="0"/>
                <w:sz w:val="18"/>
                <w:szCs w:val="18"/>
              </w:rPr>
              <w:t xml:space="preserve"> provides a scalable solution for multi-center clinical trials and routine diagnostic workflows.</w:t>
            </w:r>
          </w:p>
          <w:p w14:paraId="3FB90506" w14:textId="77777777" w:rsidR="000E160E" w:rsidRDefault="000E160E" w:rsidP="000E160E">
            <w:pPr>
              <w:widowControl/>
              <w:adjustRightInd w:val="0"/>
              <w:snapToGrid w:val="0"/>
              <w:rPr>
                <w:rStyle w:val="citation-220"/>
                <w:b/>
                <w:bCs/>
                <w:szCs w:val="21"/>
              </w:rPr>
            </w:pPr>
          </w:p>
          <w:p w14:paraId="5396B49A" w14:textId="77777777" w:rsidR="000E160E" w:rsidRDefault="000E160E" w:rsidP="000E160E">
            <w:pPr>
              <w:widowControl/>
              <w:adjustRightInd w:val="0"/>
              <w:snapToGrid w:val="0"/>
              <w:rPr>
                <w:rStyle w:val="citation-220"/>
              </w:rPr>
            </w:pPr>
          </w:p>
          <w:p w14:paraId="7EAB6605" w14:textId="77777777" w:rsidR="000E160E" w:rsidRDefault="000E160E" w:rsidP="000E160E">
            <w:pPr>
              <w:widowControl/>
              <w:adjustRightInd w:val="0"/>
              <w:snapToGrid w:val="0"/>
              <w:rPr>
                <w:rStyle w:val="citation-220"/>
              </w:rPr>
            </w:pPr>
          </w:p>
          <w:p w14:paraId="145331A3" w14:textId="77777777" w:rsidR="000E160E" w:rsidRDefault="000E160E" w:rsidP="000E160E">
            <w:pPr>
              <w:widowControl/>
              <w:adjustRightInd w:val="0"/>
              <w:snapToGrid w:val="0"/>
              <w:rPr>
                <w:rStyle w:val="citation-220"/>
              </w:rPr>
            </w:pPr>
          </w:p>
          <w:p w14:paraId="68EE1BF7" w14:textId="77777777" w:rsidR="000E160E" w:rsidRDefault="000E160E" w:rsidP="000E160E">
            <w:pPr>
              <w:widowControl/>
              <w:adjustRightInd w:val="0"/>
              <w:snapToGrid w:val="0"/>
              <w:rPr>
                <w:rStyle w:val="citation-220"/>
              </w:rPr>
            </w:pPr>
          </w:p>
          <w:p w14:paraId="359F86D3" w14:textId="77777777" w:rsidR="000E160E" w:rsidRDefault="000E160E" w:rsidP="000E160E">
            <w:pPr>
              <w:widowControl/>
              <w:adjustRightInd w:val="0"/>
              <w:snapToGrid w:val="0"/>
              <w:rPr>
                <w:rStyle w:val="citation-220"/>
              </w:rPr>
            </w:pPr>
          </w:p>
          <w:p w14:paraId="6B06C6D1" w14:textId="77777777" w:rsidR="000E160E" w:rsidRDefault="000E160E" w:rsidP="000E160E">
            <w:pPr>
              <w:widowControl/>
              <w:adjustRightInd w:val="0"/>
              <w:snapToGrid w:val="0"/>
              <w:rPr>
                <w:rStyle w:val="citation-220"/>
              </w:rPr>
            </w:pPr>
          </w:p>
          <w:p w14:paraId="5107E176" w14:textId="77777777" w:rsidR="000E160E" w:rsidRDefault="000E160E" w:rsidP="000E160E">
            <w:pPr>
              <w:widowControl/>
              <w:adjustRightInd w:val="0"/>
              <w:snapToGrid w:val="0"/>
              <w:rPr>
                <w:rStyle w:val="citation-220"/>
              </w:rPr>
            </w:pPr>
          </w:p>
          <w:p w14:paraId="4DAD7790" w14:textId="77777777" w:rsidR="000E160E" w:rsidRDefault="000E160E" w:rsidP="000E160E">
            <w:pPr>
              <w:widowControl/>
              <w:adjustRightInd w:val="0"/>
              <w:snapToGrid w:val="0"/>
              <w:rPr>
                <w:rStyle w:val="citation-220"/>
              </w:rPr>
            </w:pPr>
          </w:p>
          <w:p w14:paraId="69C2512A" w14:textId="77777777" w:rsidR="000E160E" w:rsidRDefault="000E160E" w:rsidP="000E160E">
            <w:pPr>
              <w:widowControl/>
              <w:adjustRightInd w:val="0"/>
              <w:snapToGrid w:val="0"/>
              <w:rPr>
                <w:rStyle w:val="citation-220"/>
              </w:rPr>
            </w:pPr>
          </w:p>
          <w:p w14:paraId="3C2E5DB6" w14:textId="77777777" w:rsidR="000E160E" w:rsidRDefault="000E160E" w:rsidP="000E160E">
            <w:pPr>
              <w:widowControl/>
              <w:adjustRightInd w:val="0"/>
              <w:snapToGrid w:val="0"/>
              <w:rPr>
                <w:rStyle w:val="citation-220"/>
              </w:rPr>
            </w:pPr>
          </w:p>
          <w:p w14:paraId="4D127DCB" w14:textId="77777777" w:rsidR="000E160E" w:rsidRDefault="000E160E" w:rsidP="000E160E">
            <w:pPr>
              <w:widowControl/>
              <w:adjustRightInd w:val="0"/>
              <w:snapToGrid w:val="0"/>
              <w:rPr>
                <w:rStyle w:val="citation-220"/>
              </w:rPr>
            </w:pPr>
          </w:p>
          <w:p w14:paraId="54A6EDFD" w14:textId="77777777" w:rsidR="000E160E" w:rsidRDefault="000E160E" w:rsidP="000E160E">
            <w:pPr>
              <w:widowControl/>
              <w:adjustRightInd w:val="0"/>
              <w:snapToGrid w:val="0"/>
              <w:rPr>
                <w:rStyle w:val="citation-220"/>
              </w:rPr>
            </w:pPr>
          </w:p>
          <w:p w14:paraId="0DE8B42A" w14:textId="77777777" w:rsidR="000E160E" w:rsidRDefault="000E160E" w:rsidP="000E160E">
            <w:pPr>
              <w:widowControl/>
              <w:adjustRightInd w:val="0"/>
              <w:snapToGrid w:val="0"/>
              <w:rPr>
                <w:rStyle w:val="citation-220"/>
              </w:rPr>
            </w:pPr>
          </w:p>
          <w:p w14:paraId="49288347" w14:textId="77777777" w:rsidR="000E160E" w:rsidRDefault="000E160E" w:rsidP="000E160E">
            <w:pPr>
              <w:widowControl/>
              <w:adjustRightInd w:val="0"/>
              <w:snapToGrid w:val="0"/>
              <w:rPr>
                <w:rStyle w:val="citation-220"/>
              </w:rPr>
            </w:pPr>
          </w:p>
          <w:p w14:paraId="049C29B8" w14:textId="77777777" w:rsidR="000E160E" w:rsidRDefault="000E160E" w:rsidP="000E160E">
            <w:pPr>
              <w:widowControl/>
              <w:adjustRightInd w:val="0"/>
              <w:snapToGrid w:val="0"/>
              <w:rPr>
                <w:rStyle w:val="citation-220"/>
              </w:rPr>
            </w:pPr>
          </w:p>
          <w:p w14:paraId="72AF3E14" w14:textId="77777777" w:rsidR="000E160E" w:rsidRDefault="000E160E" w:rsidP="000E160E">
            <w:pPr>
              <w:widowControl/>
              <w:adjustRightInd w:val="0"/>
              <w:snapToGrid w:val="0"/>
              <w:rPr>
                <w:rStyle w:val="citation-220"/>
              </w:rPr>
            </w:pPr>
          </w:p>
          <w:p w14:paraId="1A58C40D" w14:textId="09DD2EBF" w:rsidR="000E160E" w:rsidRPr="00755902" w:rsidRDefault="000E160E" w:rsidP="000E160E">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CE2C84">
              <w:rPr>
                <w:rStyle w:val="citation-220"/>
                <w:b/>
                <w:bCs/>
                <w:szCs w:val="21"/>
              </w:rPr>
              <w:t>8</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CE2C84">
              <w:rPr>
                <w:rFonts w:eastAsiaTheme="minorEastAsia"/>
                <w:b/>
                <w:bCs/>
                <w:snapToGrid w:val="0"/>
                <w:color w:val="000000"/>
                <w:kern w:val="0"/>
                <w:szCs w:val="21"/>
                <w:lang w:bidi="en-US"/>
              </w:rPr>
              <w:t>7</w:t>
            </w:r>
            <w:r w:rsidRPr="00755902">
              <w:rPr>
                <w:rFonts w:eastAsiaTheme="minorEastAsia"/>
                <w:b/>
                <w:bCs/>
                <w:snapToGrid w:val="0"/>
                <w:color w:val="000000"/>
                <w:kern w:val="0"/>
                <w:szCs w:val="21"/>
                <w:lang w:bidi="en-US"/>
              </w:rPr>
              <w:t>:</w:t>
            </w:r>
            <w:r w:rsidRPr="00755902">
              <w:rPr>
                <w:noProof/>
                <w:szCs w:val="21"/>
              </w:rPr>
              <w:t xml:space="preserve"> </w:t>
            </w:r>
          </w:p>
          <w:p w14:paraId="5A65F77E" w14:textId="77777777" w:rsidR="000E160E" w:rsidRPr="00755902" w:rsidRDefault="000E160E" w:rsidP="000E160E">
            <w:pPr>
              <w:widowControl/>
              <w:adjustRightInd w:val="0"/>
              <w:snapToGrid w:val="0"/>
              <w:jc w:val="center"/>
              <w:rPr>
                <w:rFonts w:eastAsiaTheme="minorEastAsia"/>
                <w:b/>
                <w:bCs/>
                <w:snapToGrid w:val="0"/>
                <w:color w:val="000000"/>
                <w:szCs w:val="21"/>
                <w:lang w:bidi="en-US"/>
              </w:rPr>
            </w:pPr>
            <w:r>
              <w:rPr>
                <w:noProof/>
              </w:rPr>
              <w:drawing>
                <wp:inline distT="0" distB="0" distL="0" distR="0" wp14:anchorId="2FBE9ACA" wp14:editId="2ABC6D4B">
                  <wp:extent cx="3958166" cy="4196437"/>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7018" cy="4216424"/>
                          </a:xfrm>
                          <a:prstGeom prst="rect">
                            <a:avLst/>
                          </a:prstGeom>
                        </pic:spPr>
                      </pic:pic>
                    </a:graphicData>
                  </a:graphic>
                </wp:inline>
              </w:drawing>
            </w:r>
          </w:p>
          <w:p w14:paraId="14D495A3" w14:textId="2B64EA29" w:rsidR="000E160E" w:rsidRDefault="000E160E" w:rsidP="000E160E">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sidR="00CE2C84">
              <w:rPr>
                <w:rStyle w:val="citation-220"/>
                <w:b/>
                <w:bCs/>
                <w:szCs w:val="21"/>
              </w:rPr>
              <w:t>1</w:t>
            </w:r>
            <w:r w:rsidR="00CE2C84" w:rsidRPr="0067596F">
              <w:rPr>
                <w:rStyle w:val="citation-220"/>
                <w:b/>
                <w:bCs/>
              </w:rPr>
              <w:t>1</w:t>
            </w:r>
            <w:r w:rsidRPr="0067596F">
              <w:rPr>
                <w:rStyle w:val="citation-220"/>
                <w:b/>
                <w:bCs/>
                <w:szCs w:val="21"/>
              </w:rPr>
              <w:t>,</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CE2C84">
              <w:rPr>
                <w:rFonts w:eastAsiaTheme="minorEastAsia"/>
                <w:b/>
                <w:bCs/>
                <w:snapToGrid w:val="0"/>
                <w:color w:val="000000"/>
                <w:kern w:val="0"/>
                <w:szCs w:val="21"/>
                <w:lang w:bidi="en-US"/>
              </w:rPr>
              <w:t>9</w:t>
            </w:r>
            <w:r w:rsidRPr="00755902">
              <w:rPr>
                <w:rFonts w:eastAsiaTheme="minorEastAsia"/>
                <w:b/>
                <w:bCs/>
                <w:snapToGrid w:val="0"/>
                <w:color w:val="000000"/>
                <w:kern w:val="0"/>
                <w:szCs w:val="21"/>
                <w:lang w:bidi="en-US"/>
              </w:rPr>
              <w:t>:</w:t>
            </w:r>
          </w:p>
          <w:p w14:paraId="3A7D412B" w14:textId="77777777" w:rsidR="000E160E" w:rsidRDefault="000E160E" w:rsidP="000E160E">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789EC14D" wp14:editId="6288F69E">
                  <wp:extent cx="3949479" cy="4144433"/>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6119" cy="4172388"/>
                          </a:xfrm>
                          <a:prstGeom prst="rect">
                            <a:avLst/>
                          </a:prstGeom>
                        </pic:spPr>
                      </pic:pic>
                    </a:graphicData>
                  </a:graphic>
                </wp:inline>
              </w:drawing>
            </w:r>
          </w:p>
          <w:p w14:paraId="6C017EFF" w14:textId="77777777" w:rsidR="00A81318" w:rsidRDefault="00A81318" w:rsidP="000E160E">
            <w:pPr>
              <w:widowControl/>
              <w:adjustRightInd w:val="0"/>
              <w:snapToGrid w:val="0"/>
              <w:rPr>
                <w:rStyle w:val="citation-220"/>
                <w:b/>
                <w:bCs/>
                <w:szCs w:val="21"/>
              </w:rPr>
            </w:pPr>
          </w:p>
          <w:p w14:paraId="7239D5E0" w14:textId="1F129C08" w:rsidR="000E160E" w:rsidRPr="00755902" w:rsidRDefault="000E160E" w:rsidP="000E160E">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12, </w:t>
            </w:r>
            <w:r w:rsidRPr="00755902">
              <w:rPr>
                <w:rFonts w:eastAsiaTheme="minorEastAsia"/>
                <w:b/>
                <w:bCs/>
                <w:snapToGrid w:val="0"/>
                <w:color w:val="000000"/>
                <w:kern w:val="0"/>
                <w:szCs w:val="21"/>
                <w:lang w:bidi="en-US"/>
              </w:rPr>
              <w:t>Figure 1</w:t>
            </w:r>
            <w:r w:rsidR="0071075E">
              <w:rPr>
                <w:rFonts w:eastAsiaTheme="minorEastAsia"/>
                <w:b/>
                <w:bCs/>
                <w:snapToGrid w:val="0"/>
                <w:color w:val="000000"/>
                <w:kern w:val="0"/>
                <w:szCs w:val="21"/>
                <w:lang w:bidi="en-US"/>
              </w:rPr>
              <w:t>1</w:t>
            </w:r>
            <w:r w:rsidRPr="00755902">
              <w:rPr>
                <w:rFonts w:eastAsiaTheme="minorEastAsia"/>
                <w:b/>
                <w:bCs/>
                <w:snapToGrid w:val="0"/>
                <w:color w:val="000000"/>
                <w:kern w:val="0"/>
                <w:szCs w:val="21"/>
                <w:lang w:bidi="en-US"/>
              </w:rPr>
              <w:t>:</w:t>
            </w:r>
          </w:p>
          <w:p w14:paraId="0E4BCD49" w14:textId="2FCEE89D" w:rsidR="00026F9B" w:rsidRPr="00755902" w:rsidRDefault="000E160E" w:rsidP="000E160E">
            <w:pPr>
              <w:widowControl/>
              <w:jc w:val="center"/>
              <w:rPr>
                <w:rFonts w:eastAsiaTheme="minorEastAsia"/>
                <w:kern w:val="0"/>
                <w:szCs w:val="21"/>
              </w:rPr>
            </w:pPr>
            <w:r>
              <w:rPr>
                <w:noProof/>
              </w:rPr>
              <w:drawing>
                <wp:inline distT="0" distB="0" distL="0" distR="0" wp14:anchorId="7ED02433" wp14:editId="1209AA0C">
                  <wp:extent cx="4618566" cy="2796384"/>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8484" cy="2802389"/>
                          </a:xfrm>
                          <a:prstGeom prst="rect">
                            <a:avLst/>
                          </a:prstGeom>
                        </pic:spPr>
                      </pic:pic>
                    </a:graphicData>
                  </a:graphic>
                </wp:inline>
              </w:drawing>
            </w:r>
          </w:p>
        </w:tc>
      </w:tr>
    </w:tbl>
    <w:p w14:paraId="7882E38C" w14:textId="77777777" w:rsidR="00A81318" w:rsidRPr="00A81318" w:rsidRDefault="00A81318" w:rsidP="00A81318">
      <w:pPr>
        <w:rPr>
          <w:b/>
          <w:bCs/>
          <w:szCs w:val="21"/>
        </w:rPr>
      </w:pPr>
      <w:r w:rsidRPr="00A81318">
        <w:rPr>
          <w:b/>
          <w:bCs/>
          <w:szCs w:val="21"/>
        </w:rPr>
        <w:lastRenderedPageBreak/>
        <w:br w:type="page"/>
      </w:r>
    </w:p>
    <w:p w14:paraId="4EE70299" w14:textId="34A9FE05" w:rsidR="002A7744" w:rsidRPr="0038607F" w:rsidRDefault="002A7744" w:rsidP="0068268B">
      <w:pPr>
        <w:pStyle w:val="a8"/>
        <w:numPr>
          <w:ilvl w:val="0"/>
          <w:numId w:val="11"/>
        </w:numPr>
        <w:ind w:firstLineChars="0"/>
        <w:rPr>
          <w:szCs w:val="21"/>
        </w:rPr>
      </w:pPr>
      <w:r w:rsidRPr="00755902">
        <w:rPr>
          <w:b/>
          <w:bCs/>
          <w:szCs w:val="21"/>
        </w:rPr>
        <w:lastRenderedPageBreak/>
        <w:t xml:space="preserve">the methodological presentation is unnecessarily complicated. </w:t>
      </w:r>
      <w:r w:rsidRPr="0038607F">
        <w:rPr>
          <w:szCs w:val="21"/>
        </w:rPr>
        <w:t>The mathematical description of the Wave-</w:t>
      </w:r>
      <w:proofErr w:type="spellStart"/>
      <w:r w:rsidRPr="0038607F">
        <w:rPr>
          <w:szCs w:val="21"/>
        </w:rPr>
        <w:t>Swin</w:t>
      </w:r>
      <w:proofErr w:type="spellEnd"/>
      <w:r w:rsidRPr="0038607F">
        <w:rPr>
          <w:szCs w:val="21"/>
        </w:rPr>
        <w:t xml:space="preserve"> and VRWKV blocks is long and dense, making it difficult for readers from the biomedical community to grasp the main idea. Some mathematical symbols, such as Θ and </w:t>
      </w:r>
      <w:proofErr w:type="spellStart"/>
      <w:r w:rsidRPr="0038607F">
        <w:rPr>
          <w:szCs w:val="21"/>
        </w:rPr>
        <w:t>W^T_jk</w:t>
      </w:r>
      <w:proofErr w:type="spellEnd"/>
      <w:r w:rsidRPr="0038607F">
        <w:rPr>
          <w:szCs w:val="21"/>
        </w:rPr>
        <w:t>, are not clearly defined, and equation formatting is occasionally inconsistent. The authors should simplify the explanation of equations and focus on the conceptual understanding of each component’s role in the overall framework, leaving detailed derivations to supplementary materials if necessary.</w:t>
      </w:r>
    </w:p>
    <w:p w14:paraId="508C7096" w14:textId="289B34B8"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your advice. </w:t>
      </w:r>
      <w:r w:rsidR="00101EAF" w:rsidRPr="00755902">
        <w:rPr>
          <w:color w:val="31353B"/>
          <w:szCs w:val="21"/>
        </w:rPr>
        <w:t xml:space="preserve">We have streamlined the methodological presentation in </w:t>
      </w:r>
      <w:r w:rsidR="00101EAF" w:rsidRPr="00755902">
        <w:rPr>
          <w:b/>
          <w:bCs/>
          <w:color w:val="31353B"/>
          <w:szCs w:val="21"/>
        </w:rPr>
        <w:t>Section III</w:t>
      </w:r>
      <w:r w:rsidR="00101EAF" w:rsidRPr="00755902">
        <w:rPr>
          <w:color w:val="31353B"/>
          <w:szCs w:val="21"/>
        </w:rPr>
        <w:t xml:space="preserve"> to improve accessibility for the biomedical community while maintaining technical precision. The mathematical descriptions of the Wave-</w:t>
      </w:r>
      <w:proofErr w:type="spellStart"/>
      <w:r w:rsidR="00101EAF" w:rsidRPr="00755902">
        <w:rPr>
          <w:color w:val="31353B"/>
          <w:szCs w:val="21"/>
        </w:rPr>
        <w:t>Swin</w:t>
      </w:r>
      <w:proofErr w:type="spellEnd"/>
      <w:r w:rsidR="00101EAF" w:rsidRPr="00755902">
        <w:rPr>
          <w:color w:val="31353B"/>
          <w:szCs w:val="21"/>
        </w:rPr>
        <w:t xml:space="preserve"> and VRWKV blocks have been simplified to focus on their conceptual roles in resolving texture discriminability and spatial heterogeneity. We have standardized the formatting across all mathematical expressions—specifically </w:t>
      </w:r>
      <w:r w:rsidR="00101EAF" w:rsidRPr="00755902">
        <w:rPr>
          <w:b/>
          <w:bCs/>
          <w:color w:val="31353B"/>
          <w:szCs w:val="21"/>
        </w:rPr>
        <w:t>Equations (1) through (</w:t>
      </w:r>
      <w:r w:rsidR="00694E9E" w:rsidRPr="00755902">
        <w:rPr>
          <w:b/>
          <w:bCs/>
          <w:color w:val="31353B"/>
          <w:szCs w:val="21"/>
        </w:rPr>
        <w:t>5</w:t>
      </w:r>
      <w:r w:rsidR="00101EAF" w:rsidRPr="00755902">
        <w:rPr>
          <w:b/>
          <w:bCs/>
          <w:color w:val="31353B"/>
          <w:szCs w:val="21"/>
        </w:rPr>
        <w:t>)</w:t>
      </w:r>
      <w:r w:rsidR="00101EAF" w:rsidRPr="00755902">
        <w:rPr>
          <w:color w:val="31353B"/>
          <w:szCs w:val="21"/>
        </w:rPr>
        <w:t>—and provided explicit definitions for all symbols to ensure clarity and consistency. By prioritizing the structural intuition of the dual-stage framework, we have ensured the methodology remains both rigorous and accessible to a broader audience.</w:t>
      </w:r>
    </w:p>
    <w:p w14:paraId="5F96C8C5" w14:textId="45A6099F" w:rsidR="00ED73E3" w:rsidRPr="00755902" w:rsidRDefault="00A01B94" w:rsidP="0068268B">
      <w:pPr>
        <w:rPr>
          <w:color w:val="31353B"/>
          <w:szCs w:val="21"/>
        </w:rPr>
      </w:pPr>
      <w:r w:rsidRPr="00755902">
        <w:rPr>
          <w:color w:val="31353B"/>
          <w:szCs w:val="21"/>
        </w:rPr>
        <w:t xml:space="preserve">The revisions can be found in </w:t>
      </w:r>
      <w:r w:rsidRPr="00755902">
        <w:rPr>
          <w:szCs w:val="21"/>
        </w:rPr>
        <w:t>Section III Methodology</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ED73E3" w:rsidRPr="00755902" w14:paraId="43F6A44D" w14:textId="77777777" w:rsidTr="00CF335C">
        <w:trPr>
          <w:trHeight w:val="774"/>
          <w:jc w:val="center"/>
        </w:trPr>
        <w:tc>
          <w:tcPr>
            <w:tcW w:w="8296" w:type="dxa"/>
            <w:shd w:val="clear" w:color="auto" w:fill="EDEDED" w:themeFill="accent3" w:themeFillTint="33"/>
          </w:tcPr>
          <w:p w14:paraId="36A11F62" w14:textId="27666F4F" w:rsidR="00ED73E3" w:rsidRPr="00755902" w:rsidRDefault="00ED73E3" w:rsidP="0068268B">
            <w:pPr>
              <w:widowControl/>
              <w:rPr>
                <w:b/>
                <w:bCs/>
                <w:kern w:val="0"/>
                <w:szCs w:val="21"/>
              </w:rPr>
            </w:pPr>
            <w:r w:rsidRPr="00755902">
              <w:rPr>
                <w:b/>
                <w:bCs/>
                <w:kern w:val="0"/>
                <w:szCs w:val="21"/>
              </w:rPr>
              <w:t xml:space="preserve">Page </w:t>
            </w:r>
            <w:r w:rsidR="001E56B6" w:rsidRPr="00755902">
              <w:rPr>
                <w:b/>
                <w:bCs/>
                <w:kern w:val="0"/>
                <w:szCs w:val="21"/>
              </w:rPr>
              <w:t>4</w:t>
            </w:r>
            <w:r w:rsidRPr="00755902">
              <w:rPr>
                <w:rFonts w:eastAsiaTheme="minorEastAsia"/>
                <w:b/>
                <w:bCs/>
                <w:kern w:val="0"/>
                <w:szCs w:val="21"/>
              </w:rPr>
              <w:t xml:space="preserve">, </w:t>
            </w:r>
            <w:r w:rsidRPr="00755902">
              <w:rPr>
                <w:b/>
                <w:bCs/>
                <w:szCs w:val="21"/>
              </w:rPr>
              <w:t xml:space="preserve">Section </w:t>
            </w:r>
            <w:r w:rsidR="001E56B6" w:rsidRPr="00755902">
              <w:rPr>
                <w:b/>
                <w:bCs/>
                <w:szCs w:val="21"/>
              </w:rPr>
              <w:t>III Methodology</w:t>
            </w:r>
            <w:r w:rsidRPr="00755902">
              <w:rPr>
                <w:b/>
                <w:bCs/>
                <w:kern w:val="0"/>
                <w:szCs w:val="21"/>
              </w:rPr>
              <w:t>:</w:t>
            </w:r>
          </w:p>
          <w:p w14:paraId="1FC8EBB7" w14:textId="5A18E167" w:rsidR="00CD55AA" w:rsidRPr="00AD3BCE" w:rsidRDefault="00CD55AA" w:rsidP="0068268B">
            <w:pPr>
              <w:pStyle w:val="a8"/>
              <w:widowControl/>
              <w:numPr>
                <w:ilvl w:val="0"/>
                <w:numId w:val="14"/>
              </w:numPr>
              <w:ind w:firstLineChars="0"/>
              <w:rPr>
                <w:rFonts w:eastAsiaTheme="minorEastAsia"/>
                <w:b/>
                <w:bCs/>
                <w:kern w:val="0"/>
                <w:sz w:val="18"/>
                <w:szCs w:val="18"/>
              </w:rPr>
            </w:pPr>
            <w:r w:rsidRPr="00AD3BCE">
              <w:rPr>
                <w:rFonts w:eastAsiaTheme="minorEastAsia"/>
                <w:b/>
                <w:bCs/>
                <w:kern w:val="0"/>
                <w:sz w:val="18"/>
                <w:szCs w:val="18"/>
              </w:rPr>
              <w:t>Wave-</w:t>
            </w:r>
            <w:proofErr w:type="spellStart"/>
            <w:r w:rsidRPr="00AD3BCE">
              <w:rPr>
                <w:rFonts w:eastAsiaTheme="minorEastAsia"/>
                <w:b/>
                <w:bCs/>
                <w:kern w:val="0"/>
                <w:sz w:val="18"/>
                <w:szCs w:val="18"/>
              </w:rPr>
              <w:t>Swin</w:t>
            </w:r>
            <w:proofErr w:type="spellEnd"/>
            <w:r w:rsidRPr="00AD3BCE">
              <w:rPr>
                <w:rFonts w:eastAsiaTheme="minorEastAsia"/>
                <w:b/>
                <w:bCs/>
                <w:kern w:val="0"/>
                <w:sz w:val="18"/>
                <w:szCs w:val="18"/>
              </w:rPr>
              <w:t xml:space="preserve"> Block</w:t>
            </w:r>
          </w:p>
          <w:p w14:paraId="5E5410E4" w14:textId="7E1AA52D" w:rsidR="00CD55AA" w:rsidRPr="00AD3BCE" w:rsidRDefault="00CD55AA" w:rsidP="0068268B">
            <w:pPr>
              <w:pStyle w:val="a8"/>
              <w:widowControl/>
              <w:ind w:left="360" w:firstLineChars="0" w:firstLine="0"/>
              <w:rPr>
                <w:rFonts w:eastAsiaTheme="minorEastAsia"/>
                <w:kern w:val="0"/>
                <w:sz w:val="18"/>
                <w:szCs w:val="18"/>
              </w:rPr>
            </w:pPr>
            <w:r w:rsidRPr="00AD3BCE">
              <w:rPr>
                <w:rFonts w:eastAsiaTheme="minorEastAsia"/>
                <w:kern w:val="0"/>
                <w:sz w:val="18"/>
                <w:szCs w:val="18"/>
              </w:rPr>
              <w:t>…</w:t>
            </w:r>
          </w:p>
          <w:p w14:paraId="2F88F3D6" w14:textId="77777777" w:rsidR="00F264A4" w:rsidRPr="00AD3BCE" w:rsidRDefault="00F264A4" w:rsidP="0068268B">
            <w:pPr>
              <w:widowControl/>
              <w:ind w:firstLineChars="200" w:firstLine="360"/>
              <w:rPr>
                <w:sz w:val="18"/>
                <w:szCs w:val="18"/>
              </w:rPr>
            </w:pPr>
            <w:r w:rsidRPr="00AD3BCE">
              <w:rPr>
                <w:sz w:val="18"/>
                <w:szCs w:val="18"/>
              </w:rPr>
              <w:t xml:space="preserve">1) </w:t>
            </w:r>
            <w:r w:rsidRPr="00AD3BCE">
              <w:rPr>
                <w:i/>
                <w:iCs/>
                <w:sz w:val="18"/>
                <w:szCs w:val="18"/>
              </w:rPr>
              <w:t>Wave Formulation:</w:t>
            </w:r>
            <w:r w:rsidRPr="00AD3BCE">
              <w:rPr>
                <w:sz w:val="18"/>
                <w:szCs w:val="18"/>
              </w:rPr>
              <w:t xml:space="preserve"> Let the input feature map be denoted as X=[x</w:t>
            </w:r>
            <w:proofErr w:type="gramStart"/>
            <w:r w:rsidRPr="00AD3BCE">
              <w:rPr>
                <w:sz w:val="18"/>
                <w:szCs w:val="18"/>
              </w:rPr>
              <w:t>1,x</w:t>
            </w:r>
            <w:proofErr w:type="gramEnd"/>
            <w:r w:rsidRPr="00AD3BCE">
              <w:rPr>
                <w:sz w:val="18"/>
                <w:szCs w:val="18"/>
              </w:rPr>
              <w:t>2,...,</w:t>
            </w:r>
            <w:proofErr w:type="spellStart"/>
            <w:r w:rsidRPr="00AD3BCE">
              <w:rPr>
                <w:sz w:val="18"/>
                <w:szCs w:val="18"/>
              </w:rPr>
              <w:t>xn</w:t>
            </w:r>
            <w:proofErr w:type="spellEnd"/>
            <w:r w:rsidRPr="00AD3BCE">
              <w:rPr>
                <w:sz w:val="18"/>
                <w:szCs w:val="18"/>
              </w:rPr>
              <w:t xml:space="preserve">],where each </w:t>
            </w:r>
            <w:proofErr w:type="spellStart"/>
            <w:r w:rsidRPr="00AD3BCE">
              <w:rPr>
                <w:sz w:val="18"/>
                <w:szCs w:val="18"/>
              </w:rPr>
              <w:t>xj</w:t>
            </w:r>
            <w:proofErr w:type="spellEnd"/>
            <w:r w:rsidRPr="00AD3BCE">
              <w:rPr>
                <w:sz w:val="18"/>
                <w:szCs w:val="18"/>
              </w:rPr>
              <w:t xml:space="preserve"> represents a token. Instead of standard linear projections, we map these tokens into a complex wave representation to capture both semantic intensity and spatial structural priors. We define the complex wave form </w:t>
            </w:r>
            <w:proofErr w:type="spellStart"/>
            <w:r w:rsidRPr="00AD3BCE">
              <w:rPr>
                <w:sz w:val="18"/>
                <w:szCs w:val="18"/>
              </w:rPr>
              <w:t>zj</w:t>
            </w:r>
            <w:proofErr w:type="spellEnd"/>
            <w:r w:rsidRPr="00AD3BCE">
              <w:rPr>
                <w:sz w:val="18"/>
                <w:szCs w:val="18"/>
              </w:rPr>
              <w:t xml:space="preserve"> for the j-</w:t>
            </w:r>
            <w:proofErr w:type="spellStart"/>
            <w:r w:rsidRPr="00AD3BCE">
              <w:rPr>
                <w:sz w:val="18"/>
                <w:szCs w:val="18"/>
              </w:rPr>
              <w:t>th</w:t>
            </w:r>
            <w:proofErr w:type="spellEnd"/>
            <w:r w:rsidRPr="00AD3BCE">
              <w:rPr>
                <w:sz w:val="18"/>
                <w:szCs w:val="18"/>
              </w:rPr>
              <w:t xml:space="preserve"> token as:</w:t>
            </w:r>
          </w:p>
          <w:p w14:paraId="60FC4786" w14:textId="10387B59" w:rsidR="00F264A4" w:rsidRPr="00AD3BCE" w:rsidRDefault="00CD55AA" w:rsidP="0068268B">
            <w:pPr>
              <w:widowControl/>
              <w:ind w:firstLineChars="200" w:firstLine="360"/>
              <w:rPr>
                <w:color w:val="FF0000"/>
                <w:sz w:val="18"/>
                <w:szCs w:val="18"/>
              </w:rPr>
            </w:pPr>
            <m:oMathPara>
              <m:oMath>
                <m:r>
                  <w:rPr>
                    <w:rFonts w:ascii="Cambria Math" w:hAnsi="Cambria Math"/>
                    <w:color w:val="FF0000"/>
                    <w:sz w:val="18"/>
                    <w:szCs w:val="18"/>
                  </w:rPr>
                  <m:t xml:space="preserve"> </m:t>
                </m:r>
                <m:sSub>
                  <m:sSubPr>
                    <m:ctrlPr>
                      <w:rPr>
                        <w:rFonts w:ascii="Cambria Math" w:hAnsi="Cambria Math"/>
                        <w:color w:val="FF0000"/>
                        <w:sz w:val="18"/>
                        <w:szCs w:val="18"/>
                      </w:rPr>
                    </m:ctrlPr>
                  </m:sSubPr>
                  <m:e>
                    <m:r>
                      <m:rPr>
                        <m:sty m:val="p"/>
                      </m:rPr>
                      <w:rPr>
                        <w:rFonts w:ascii="Cambria Math" w:hAnsi="Cambria Math"/>
                        <w:color w:val="FF0000"/>
                        <w:sz w:val="18"/>
                        <w:szCs w:val="18"/>
                      </w:rPr>
                      <m:t>z</m:t>
                    </m:r>
                  </m:e>
                  <m:sub>
                    <m:r>
                      <m:rPr>
                        <m:sty m:val="p"/>
                      </m:rPr>
                      <w:rPr>
                        <w:rFonts w:ascii="Cambria Math" w:hAnsi="Cambria Math"/>
                        <w:color w:val="FF0000"/>
                        <w:sz w:val="18"/>
                        <w:szCs w:val="18"/>
                      </w:rPr>
                      <m:t>j</m:t>
                    </m:r>
                  </m:sub>
                </m:sSub>
                <m:r>
                  <m:rPr>
                    <m:scr m:val="script"/>
                    <m:sty m:val="p"/>
                  </m:rPr>
                  <w:rPr>
                    <w:rFonts w:ascii="Cambria Math" w:hAnsi="Cambria Math"/>
                    <w:color w:val="FF0000"/>
                    <w:sz w:val="18"/>
                    <w:szCs w:val="18"/>
                  </w:rPr>
                  <m:t>=A</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r>
                  <m:rPr>
                    <m:sty m:val="p"/>
                  </m:rPr>
                  <w:rPr>
                    <w:rFonts w:ascii="Cambria Math" w:hAnsi="Cambria Math"/>
                    <w:color w:val="FF0000"/>
                    <w:sz w:val="18"/>
                    <w:szCs w:val="18"/>
                  </w:rPr>
                  <m:t>⊙</m:t>
                </m:r>
                <m:func>
                  <m:funcPr>
                    <m:ctrlPr>
                      <w:rPr>
                        <w:rFonts w:ascii="Cambria Math" w:hAnsi="Cambria Math"/>
                        <w:color w:val="FF0000"/>
                        <w:sz w:val="18"/>
                        <w:szCs w:val="18"/>
                      </w:rPr>
                    </m:ctrlPr>
                  </m:funcPr>
                  <m:fName>
                    <m:r>
                      <m:rPr>
                        <m:sty m:val="p"/>
                      </m:rPr>
                      <w:rPr>
                        <w:rFonts w:ascii="Cambria Math" w:hAnsi="Cambria Math"/>
                        <w:color w:val="FF0000"/>
                        <w:sz w:val="18"/>
                        <w:szCs w:val="18"/>
                      </w:rPr>
                      <m:t>exp</m:t>
                    </m:r>
                  </m:fName>
                  <m:e>
                    <m:d>
                      <m:dPr>
                        <m:ctrlPr>
                          <w:rPr>
                            <w:rFonts w:ascii="Cambria Math" w:hAnsi="Cambria Math"/>
                            <w:color w:val="FF0000"/>
                            <w:sz w:val="18"/>
                            <w:szCs w:val="18"/>
                          </w:rPr>
                        </m:ctrlPr>
                      </m:dPr>
                      <m:e>
                        <m:r>
                          <w:rPr>
                            <w:rFonts w:ascii="Cambria Math" w:hAnsi="Cambria Math"/>
                            <w:color w:val="FF0000"/>
                            <w:sz w:val="18"/>
                            <w:szCs w:val="18"/>
                          </w:rPr>
                          <m:t>i</m:t>
                        </m:r>
                        <m:r>
                          <m:rPr>
                            <m:scr m:val="script"/>
                            <m:sty m:val="p"/>
                          </m:rPr>
                          <w:rPr>
                            <w:rFonts w:ascii="Cambria Math" w:hAnsi="Cambria Math"/>
                            <w:color w:val="FF0000"/>
                            <w:sz w:val="18"/>
                            <w:szCs w:val="18"/>
                          </w:rPr>
                          <m:t>⋅P</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e>
                    </m:d>
                  </m:e>
                </m:func>
                <m:r>
                  <w:rPr>
                    <w:rFonts w:ascii="Cambria Math" w:hAnsi="Cambria Math"/>
                    <w:color w:val="FF0000"/>
                    <w:sz w:val="18"/>
                    <w:szCs w:val="18"/>
                  </w:rPr>
                  <m:t xml:space="preserve">,  (1) </m:t>
                </m:r>
              </m:oMath>
            </m:oMathPara>
          </w:p>
          <w:p w14:paraId="13B5AEDB" w14:textId="6008BE98" w:rsidR="00F264A4" w:rsidRPr="00AD3BCE" w:rsidRDefault="00F264A4" w:rsidP="0068268B">
            <w:pPr>
              <w:widowControl/>
              <w:ind w:firstLineChars="200" w:firstLine="360"/>
              <w:rPr>
                <w:rFonts w:eastAsiaTheme="minorEastAsia"/>
                <w:sz w:val="18"/>
                <w:szCs w:val="18"/>
              </w:rPr>
            </w:pPr>
            <w:r w:rsidRPr="00AD3BCE">
              <w:rPr>
                <w:sz w:val="18"/>
                <w:szCs w:val="18"/>
              </w:rPr>
              <w:t xml:space="preserve">where </w:t>
            </w:r>
            <w:proofErr w:type="gramStart"/>
            <w:r w:rsidRPr="00AD3BCE">
              <w:rPr>
                <w:sz w:val="18"/>
                <w:szCs w:val="18"/>
              </w:rPr>
              <w:t>A(</w:t>
            </w:r>
            <w:proofErr w:type="gramEnd"/>
            <w:r w:rsidRPr="00AD3BCE">
              <w:rPr>
                <w:sz w:val="18"/>
                <w:szCs w:val="18"/>
              </w:rPr>
              <w:t xml:space="preserve">·) and P(·) denote learnable linear transformations that project the input to amplitude and phase terms, respectively. The operator </w:t>
            </w:r>
            <w:r w:rsidRPr="00AD3BCE">
              <w:rPr>
                <w:rFonts w:ascii="宋体" w:eastAsia="宋体" w:hAnsi="宋体" w:cs="宋体" w:hint="eastAsia"/>
                <w:sz w:val="18"/>
                <w:szCs w:val="18"/>
              </w:rPr>
              <w:t>⊙</w:t>
            </w:r>
            <w:r w:rsidRPr="00AD3BCE">
              <w:rPr>
                <w:sz w:val="18"/>
                <w:szCs w:val="18"/>
              </w:rPr>
              <w:t xml:space="preserve"> represents element-wise multiplication. … These components are then aggregated via adynamic token mixing operation: </w:t>
            </w:r>
          </w:p>
          <w:p w14:paraId="15FA47A2" w14:textId="75EA6928" w:rsidR="00F264A4" w:rsidRPr="00AD3BCE" w:rsidRDefault="00616622"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y</m:t>
                    </m:r>
                  </m:e>
                  <m:sub>
                    <m:r>
                      <w:rPr>
                        <w:rFonts w:ascii="Cambria Math" w:eastAsiaTheme="minorEastAsia" w:hAnsi="Cambria Math"/>
                        <w:color w:val="FF0000"/>
                        <w:sz w:val="18"/>
                        <w:szCs w:val="18"/>
                      </w:rPr>
                      <m:t>j</m:t>
                    </m:r>
                  </m:sub>
                </m:sSub>
                <m:r>
                  <w:rPr>
                    <w:rFonts w:ascii="Cambria Math" w:eastAsiaTheme="minorEastAsia" w:hAnsi="Cambria Math"/>
                    <w:color w:val="FF0000"/>
                    <w:sz w:val="18"/>
                    <w:szCs w:val="18"/>
                  </w:rPr>
                  <m:t>=</m:t>
                </m:r>
                <m:nary>
                  <m:naryPr>
                    <m:chr m:val="∑"/>
                    <m:supHide m:val="1"/>
                    <m:ctrlPr>
                      <w:rPr>
                        <w:rFonts w:ascii="Cambria Math" w:eastAsiaTheme="minorEastAsia" w:hAnsi="Cambria Math"/>
                        <w:color w:val="FF0000"/>
                        <w:sz w:val="18"/>
                        <w:szCs w:val="18"/>
                      </w:rPr>
                    </m:ctrlPr>
                  </m:naryPr>
                  <m:sub>
                    <m:r>
                      <w:rPr>
                        <w:rFonts w:ascii="Cambria Math" w:eastAsiaTheme="minorEastAsia" w:hAnsi="Cambria Math"/>
                        <w:color w:val="FF0000"/>
                        <w:sz w:val="18"/>
                        <w:szCs w:val="18"/>
                      </w:rPr>
                      <m:t>k</m:t>
                    </m:r>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sty m:val="p"/>
                          </m:rPr>
                          <w:rPr>
                            <w:rFonts w:ascii="Cambria Math" w:eastAsiaTheme="minorEastAsia" w:hAnsi="Cambria Math"/>
                            <w:color w:val="FF0000"/>
                            <w:sz w:val="18"/>
                            <w:szCs w:val="18"/>
                          </w:rPr>
                          <m:t>Ω</m:t>
                        </m:r>
                        <m:ctrlPr>
                          <w:rPr>
                            <w:rFonts w:ascii="Cambria Math" w:eastAsiaTheme="minorEastAsia" w:hAnsi="Cambria Math"/>
                            <w:color w:val="FF0000"/>
                            <w:sz w:val="18"/>
                            <w:szCs w:val="18"/>
                          </w:rPr>
                        </m:ctrlPr>
                      </m:e>
                      <m:sub>
                        <m:r>
                          <w:rPr>
                            <w:rFonts w:ascii="Cambria Math" w:eastAsiaTheme="minorEastAsia" w:hAnsi="Cambria Math"/>
                            <w:color w:val="FF0000"/>
                            <w:sz w:val="18"/>
                            <w:szCs w:val="18"/>
                          </w:rPr>
                          <m:t>j</m:t>
                        </m:r>
                      </m:sub>
                    </m:sSub>
                    <m:ctrlPr>
                      <w:rPr>
                        <w:rFonts w:ascii="Cambria Math" w:eastAsiaTheme="minorEastAsia" w:hAnsi="Cambria Math"/>
                        <w:i/>
                        <w:color w:val="FF0000"/>
                        <w:sz w:val="18"/>
                        <w:szCs w:val="18"/>
                      </w:rPr>
                    </m:ctrlPr>
                  </m:sub>
                  <m:sup>
                    <m:ctrlPr>
                      <w:rPr>
                        <w:rFonts w:ascii="Cambria Math" w:eastAsiaTheme="minorEastAsia" w:hAnsi="Cambria Math"/>
                        <w:i/>
                        <w:color w:val="FF0000"/>
                        <w:sz w:val="18"/>
                        <w:szCs w:val="18"/>
                      </w:rPr>
                    </m:ctrlPr>
                  </m:sup>
                  <m:e>
                    <m:d>
                      <m:dPr>
                        <m:ctrlPr>
                          <w:rPr>
                            <w:rFonts w:ascii="Cambria Math" w:eastAsiaTheme="minorEastAsia" w:hAnsi="Cambria Math"/>
                            <w:color w:val="FF0000"/>
                            <w:sz w:val="18"/>
                            <w:szCs w:val="18"/>
                          </w:rPr>
                        </m:ctrlPr>
                      </m:dPr>
                      <m:e>
                        <m:r>
                          <m:rPr>
                            <m:nor/>
                          </m:rPr>
                          <w:rPr>
                            <w:rFonts w:eastAsiaTheme="minorEastAsia"/>
                            <w:color w:val="FF0000"/>
                            <w:sz w:val="18"/>
                            <w:szCs w:val="18"/>
                          </w:rPr>
                          <m:t>Re</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Re</m:t>
                            </m:r>
                          </m:sub>
                        </m:sSub>
                        <m:r>
                          <w:rPr>
                            <w:rFonts w:ascii="Cambria Math" w:eastAsiaTheme="minorEastAsia" w:hAnsi="Cambria Math"/>
                            <w:color w:val="FF0000"/>
                            <w:sz w:val="18"/>
                            <w:szCs w:val="18"/>
                          </w:rPr>
                          <m:t>+</m:t>
                        </m:r>
                        <m:r>
                          <m:rPr>
                            <m:nor/>
                          </m:rPr>
                          <w:rPr>
                            <w:rFonts w:eastAsiaTheme="minorEastAsia"/>
                            <w:color w:val="FF0000"/>
                            <w:sz w:val="18"/>
                            <w:szCs w:val="18"/>
                          </w:rPr>
                          <m:t>Im</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Im</m:t>
                            </m:r>
                          </m:sub>
                        </m:sSub>
                        <m:ctrlPr>
                          <w:rPr>
                            <w:rFonts w:ascii="Cambria Math" w:eastAsiaTheme="minorEastAsia" w:hAnsi="Cambria Math"/>
                            <w:i/>
                            <w:color w:val="FF0000"/>
                            <w:sz w:val="18"/>
                            <w:szCs w:val="18"/>
                          </w:rPr>
                        </m:ctrlPr>
                      </m:e>
                    </m:d>
                    <m:ctrlPr>
                      <w:rPr>
                        <w:rFonts w:ascii="Cambria Math" w:eastAsiaTheme="minorEastAsia" w:hAnsi="Cambria Math"/>
                        <w:i/>
                        <w:color w:val="FF0000"/>
                        <w:sz w:val="18"/>
                        <w:szCs w:val="18"/>
                      </w:rPr>
                    </m:ctrlPr>
                  </m:e>
                </m:nary>
                <m:r>
                  <w:rPr>
                    <w:rFonts w:ascii="Cambria Math" w:hAnsi="Cambria Math"/>
                    <w:color w:val="FF0000"/>
                    <w:sz w:val="18"/>
                    <w:szCs w:val="18"/>
                  </w:rPr>
                  <m:t xml:space="preserve">,  (2) </m:t>
                </m:r>
              </m:oMath>
            </m:oMathPara>
          </w:p>
          <w:p w14:paraId="38FEF0BE" w14:textId="346621E9" w:rsidR="001E56B6" w:rsidRPr="00AD3BCE" w:rsidRDefault="00F264A4" w:rsidP="0068268B">
            <w:pPr>
              <w:widowControl/>
              <w:ind w:firstLineChars="200" w:firstLine="360"/>
              <w:rPr>
                <w:sz w:val="18"/>
                <w:szCs w:val="18"/>
              </w:rPr>
            </w:pPr>
            <w:r w:rsidRPr="00AD3BCE">
              <w:rPr>
                <w:sz w:val="18"/>
                <w:szCs w:val="18"/>
              </w:rPr>
              <w:t xml:space="preserve">Where </w:t>
            </w:r>
            <w:proofErr w:type="spellStart"/>
            <w:r w:rsidRPr="00AD3BCE">
              <w:rPr>
                <w:sz w:val="18"/>
                <w:szCs w:val="18"/>
              </w:rPr>
              <w:t>yj</w:t>
            </w:r>
            <w:proofErr w:type="spellEnd"/>
            <w:r w:rsidRPr="00AD3BCE">
              <w:rPr>
                <w:sz w:val="18"/>
                <w:szCs w:val="18"/>
              </w:rPr>
              <w:t xml:space="preserve"> is the output token, Ωj denotes the dynamic propagation window centered at j, and </w:t>
            </w:r>
            <w:proofErr w:type="spellStart"/>
            <w:r w:rsidRPr="00AD3BCE">
              <w:rPr>
                <w:sz w:val="18"/>
                <w:szCs w:val="18"/>
              </w:rPr>
              <w:t>WRe</w:t>
            </w:r>
            <w:proofErr w:type="spellEnd"/>
            <w:r w:rsidRPr="00AD3BCE">
              <w:rPr>
                <w:sz w:val="18"/>
                <w:szCs w:val="18"/>
              </w:rPr>
              <w:t>, Wim are learnable weights governing the fusion of spatial components.</w:t>
            </w:r>
          </w:p>
          <w:p w14:paraId="0A4C94BD" w14:textId="36F2C4BE" w:rsidR="004606F9" w:rsidRPr="00AD3BCE" w:rsidRDefault="004606F9" w:rsidP="0068268B">
            <w:pPr>
              <w:widowControl/>
              <w:ind w:firstLineChars="200" w:firstLine="360"/>
              <w:rPr>
                <w:rFonts w:eastAsiaTheme="minorEastAsia"/>
                <w:sz w:val="18"/>
                <w:szCs w:val="18"/>
              </w:rPr>
            </w:pPr>
            <w:r w:rsidRPr="00AD3BCE">
              <w:rPr>
                <w:rFonts w:eastAsiaTheme="minorEastAsia"/>
                <w:sz w:val="18"/>
                <w:szCs w:val="18"/>
              </w:rPr>
              <w:t>…</w:t>
            </w:r>
          </w:p>
          <w:p w14:paraId="4388D6AA" w14:textId="4586D6E2" w:rsidR="00CD55AA" w:rsidRPr="00AD3BCE" w:rsidRDefault="00CD55AA" w:rsidP="0068268B">
            <w:pPr>
              <w:pStyle w:val="a8"/>
              <w:widowControl/>
              <w:numPr>
                <w:ilvl w:val="0"/>
                <w:numId w:val="14"/>
              </w:numPr>
              <w:ind w:firstLineChars="0"/>
              <w:rPr>
                <w:rFonts w:eastAsiaTheme="minorEastAsia"/>
                <w:b/>
                <w:bCs/>
                <w:sz w:val="18"/>
                <w:szCs w:val="18"/>
              </w:rPr>
            </w:pPr>
            <w:r w:rsidRPr="00AD3BCE">
              <w:rPr>
                <w:rFonts w:eastAsiaTheme="minorEastAsia"/>
                <w:b/>
                <w:bCs/>
                <w:sz w:val="18"/>
                <w:szCs w:val="18"/>
              </w:rPr>
              <w:t>VRWKV Block</w:t>
            </w:r>
          </w:p>
          <w:p w14:paraId="60EE64DB" w14:textId="6B70E753" w:rsidR="000B74BF" w:rsidRPr="00AD3BCE" w:rsidRDefault="000B74BF" w:rsidP="0068268B">
            <w:pPr>
              <w:widowControl/>
              <w:ind w:firstLineChars="200" w:firstLine="360"/>
              <w:rPr>
                <w:rFonts w:eastAsiaTheme="minorEastAsia"/>
                <w:sz w:val="18"/>
                <w:szCs w:val="18"/>
              </w:rPr>
            </w:pPr>
            <w:r w:rsidRPr="00AD3BCE">
              <w:rPr>
                <w:rFonts w:eastAsiaTheme="minorEastAsia"/>
                <w:sz w:val="18"/>
                <w:szCs w:val="18"/>
              </w:rPr>
              <w:t>…</w:t>
            </w:r>
          </w:p>
          <w:p w14:paraId="6567458A" w14:textId="58FEA7A6" w:rsidR="000B74BF" w:rsidRPr="00AD3BCE" w:rsidRDefault="000B74BF" w:rsidP="0068268B">
            <w:pPr>
              <w:widowControl/>
              <w:ind w:firstLineChars="200" w:firstLine="360"/>
              <w:rPr>
                <w:rFonts w:eastAsiaTheme="minorEastAsia"/>
                <w:i/>
                <w:iCs/>
                <w:sz w:val="18"/>
                <w:szCs w:val="18"/>
              </w:rPr>
            </w:pPr>
            <w:r w:rsidRPr="00AD3BCE">
              <w:rPr>
                <w:rFonts w:eastAsiaTheme="minorEastAsia"/>
                <w:i/>
                <w:iCs/>
                <w:sz w:val="18"/>
                <w:szCs w:val="18"/>
              </w:rPr>
              <w:t xml:space="preserve">1) Z-Shift and Spatial </w:t>
            </w:r>
            <w:proofErr w:type="gramStart"/>
            <w:r w:rsidRPr="00AD3BCE">
              <w:rPr>
                <w:rFonts w:eastAsiaTheme="minorEastAsia"/>
                <w:i/>
                <w:iCs/>
                <w:sz w:val="18"/>
                <w:szCs w:val="18"/>
              </w:rPr>
              <w:t>Mixing:</w:t>
            </w:r>
            <w:r w:rsidRPr="00AD3BCE">
              <w:rPr>
                <w:rFonts w:eastAsiaTheme="minorEastAsia"/>
                <w:sz w:val="18"/>
                <w:szCs w:val="18"/>
              </w:rPr>
              <w:t>…</w:t>
            </w:r>
            <w:proofErr w:type="gramEnd"/>
          </w:p>
          <w:p w14:paraId="438FE14F" w14:textId="77777777" w:rsidR="00CD55AA" w:rsidRPr="00AD3BCE" w:rsidRDefault="00CD55AA" w:rsidP="0068268B">
            <w:pPr>
              <w:widowControl/>
              <w:ind w:firstLineChars="200" w:firstLine="360"/>
              <w:rPr>
                <w:rFonts w:eastAsiaTheme="minorEastAsia"/>
                <w:sz w:val="18"/>
                <w:szCs w:val="18"/>
              </w:rPr>
            </w:pPr>
            <w:r w:rsidRPr="00AD3BCE">
              <w:rPr>
                <w:rFonts w:eastAsiaTheme="minorEastAsia"/>
                <w:sz w:val="18"/>
                <w:szCs w:val="18"/>
              </w:rPr>
              <w:t>After the spatial shift, the feature maps are flattened into token sequences and projected. The generation of the receptor, key, and value matrices is formulated as:</w:t>
            </w:r>
          </w:p>
          <w:p w14:paraId="2B35EF05" w14:textId="3A9D03C6" w:rsidR="00CD55AA" w:rsidRPr="00AD3BCE" w:rsidRDefault="00616622"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N</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nor/>
                      </m:rPr>
                      <w:rPr>
                        <w:rFonts w:eastAsiaTheme="minorEastAsia"/>
                        <w:color w:val="FF0000"/>
                        <w:sz w:val="18"/>
                        <w:szCs w:val="18"/>
                      </w:rPr>
                      <m:t>Linear</m:t>
                    </m:r>
                  </m:e>
                  <m:sub>
                    <m:r>
                      <w:rPr>
                        <w:rFonts w:ascii="Cambria Math" w:eastAsiaTheme="minorEastAsia" w:hAnsi="Cambria Math"/>
                        <w:color w:val="FF0000"/>
                        <w:sz w:val="18"/>
                        <w:szCs w:val="18"/>
                      </w:rPr>
                      <m:t>N</m:t>
                    </m:r>
                  </m:sub>
                </m:sSub>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\operatornameFlatten</m:t>
                    </m:r>
                    <m:d>
                      <m:dPr>
                        <m:ctrlPr>
                          <w:rPr>
                            <w:rFonts w:ascii="Cambria Math" w:eastAsiaTheme="minorEastAsia" w:hAnsi="Cambria Math"/>
                            <w:i/>
                            <w:color w:val="FF0000"/>
                            <w:sz w:val="18"/>
                            <w:szCs w:val="18"/>
                          </w:rPr>
                        </m:ctrlPr>
                      </m:dPr>
                      <m:e>
                        <m:r>
                          <m:rPr>
                            <m:nor/>
                          </m:rPr>
                          <w:rPr>
                            <w:rFonts w:eastAsiaTheme="minorEastAsia"/>
                            <w:color w:val="FF0000"/>
                            <w:sz w:val="18"/>
                            <w:szCs w:val="18"/>
                          </w:rPr>
                          <m:t>Z-Shift</m:t>
                        </m:r>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X</m:t>
                            </m:r>
                          </m:e>
                        </m:d>
                      </m:e>
                    </m:d>
                  </m:e>
                </m:d>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 </m:t>
                </m:r>
                <m:r>
                  <w:rPr>
                    <w:rFonts w:ascii="Cambria Math" w:eastAsiaTheme="minorEastAsia" w:hAnsi="Cambria Math"/>
                    <w:color w:val="FF0000"/>
                    <w:sz w:val="18"/>
                    <w:szCs w:val="18"/>
                  </w:rPr>
                  <m:t>N</m:t>
                </m:r>
                <m:r>
                  <m:rPr>
                    <m:sty m:val="p"/>
                  </m:rPr>
                  <w:rPr>
                    <w:rFonts w:ascii="Cambria Math" w:eastAsiaTheme="minorEastAsia" w:hAnsi="Cambria Math"/>
                    <w:color w:val="FF0000"/>
                    <w:sz w:val="18"/>
                    <w:szCs w:val="18"/>
                  </w:rPr>
                  <m:t>∈</m:t>
                </m:r>
                <m:r>
                  <m:rPr>
                    <m:lit/>
                  </m:rPr>
                  <w:rPr>
                    <w:rFonts w:ascii="Cambria Math" w:eastAsiaTheme="minorEastAsia" w:hAnsi="Cambria Math"/>
                    <w:color w:val="FF0000"/>
                    <w:sz w:val="18"/>
                    <w:szCs w:val="18"/>
                  </w:rPr>
                  <m:t>{</m:t>
                </m:r>
                <m:r>
                  <w:rPr>
                    <w:rFonts w:ascii="Cambria Math" w:eastAsiaTheme="minorEastAsia" w:hAnsi="Cambria Math"/>
                    <w:color w:val="FF0000"/>
                    <w:sz w:val="18"/>
                    <w:szCs w:val="18"/>
                  </w:rPr>
                  <m:t>R,K,V</m:t>
                </m:r>
                <m:r>
                  <m:rPr>
                    <m:lit/>
                  </m:rPr>
                  <w:rPr>
                    <w:rFonts w:ascii="Cambria Math" w:eastAsiaTheme="minorEastAsia" w:hAnsi="Cambria Math"/>
                    <w:color w:val="FF0000"/>
                    <w:sz w:val="18"/>
                    <w:szCs w:val="18"/>
                  </w:rPr>
                  <m:t>}</m:t>
                </m:r>
                <m:r>
                  <w:rPr>
                    <w:rFonts w:ascii="Cambria Math" w:hAnsi="Cambria Math"/>
                    <w:color w:val="FF0000"/>
                    <w:sz w:val="18"/>
                    <w:szCs w:val="18"/>
                  </w:rPr>
                  <m:t>,  (3)</m:t>
                </m:r>
              </m:oMath>
            </m:oMathPara>
          </w:p>
          <w:p w14:paraId="1FE57953" w14:textId="6DEB775C" w:rsidR="00CD55AA" w:rsidRPr="00AD3BCE" w:rsidRDefault="00CD55AA" w:rsidP="0068268B">
            <w:pPr>
              <w:widowControl/>
              <w:ind w:firstLineChars="200" w:firstLine="360"/>
              <w:rPr>
                <w:rFonts w:eastAsiaTheme="minorEastAsia"/>
                <w:sz w:val="18"/>
                <w:szCs w:val="18"/>
              </w:rPr>
            </w:pPr>
            <w:r w:rsidRPr="00AD3BCE">
              <w:rPr>
                <w:rFonts w:eastAsiaTheme="minorEastAsia"/>
                <w:sz w:val="18"/>
                <w:szCs w:val="18"/>
              </w:rPr>
              <w:t xml:space="preserve">where X denotes the input 2D feature map, and </w:t>
            </w:r>
            <w:proofErr w:type="spellStart"/>
            <w:r w:rsidRPr="00AD3BCE">
              <w:rPr>
                <w:rFonts w:eastAsiaTheme="minorEastAsia"/>
                <w:sz w:val="18"/>
                <w:szCs w:val="18"/>
              </w:rPr>
              <w:t>LinearN</w:t>
            </w:r>
            <w:proofErr w:type="spellEnd"/>
            <w:r w:rsidR="00A049E5" w:rsidRPr="00AD3BCE">
              <w:rPr>
                <w:rFonts w:eastAsiaTheme="minorEastAsia"/>
                <w:sz w:val="18"/>
                <w:szCs w:val="18"/>
              </w:rPr>
              <w:t xml:space="preserve"> </w:t>
            </w:r>
            <w:r w:rsidRPr="00AD3BCE">
              <w:rPr>
                <w:rFonts w:eastAsiaTheme="minorEastAsia"/>
                <w:sz w:val="18"/>
                <w:szCs w:val="18"/>
              </w:rPr>
              <w:t>represents the learnable projection weights. The flattened tokens then undergo the linear-complexity bidirectional attention</w:t>
            </w:r>
            <w:r w:rsidR="00A049E5" w:rsidRPr="00AD3BCE">
              <w:rPr>
                <w:rFonts w:eastAsiaTheme="minorEastAsia"/>
                <w:sz w:val="18"/>
                <w:szCs w:val="18"/>
              </w:rPr>
              <w:t xml:space="preserve"> </w:t>
            </w:r>
            <w:r w:rsidRPr="00AD3BCE">
              <w:rPr>
                <w:rFonts w:eastAsiaTheme="minorEastAsia"/>
                <w:sz w:val="18"/>
                <w:szCs w:val="18"/>
              </w:rPr>
              <w:t>aggregation</w:t>
            </w:r>
            <w:r w:rsidR="00A049E5" w:rsidRPr="00AD3BCE">
              <w:rPr>
                <w:rFonts w:eastAsiaTheme="minorEastAsia"/>
                <w:sz w:val="18"/>
                <w:szCs w:val="18"/>
              </w:rPr>
              <w:t>:</w:t>
            </w:r>
          </w:p>
          <w:p w14:paraId="7D4EE573" w14:textId="10ACEBC8" w:rsidR="00713E78" w:rsidRPr="00AD3BCE" w:rsidRDefault="00713E78" w:rsidP="0068268B">
            <w:pPr>
              <w:widowControl/>
              <w:ind w:firstLineChars="200" w:firstLine="360"/>
              <w:rPr>
                <w:rFonts w:eastAsiaTheme="minorEastAsia"/>
                <w:color w:val="FF0000"/>
                <w:sz w:val="18"/>
                <w:szCs w:val="18"/>
              </w:rPr>
            </w:pPr>
            <m:oMathPara>
              <m:oMath>
                <m:r>
                  <w:rPr>
                    <w:rFonts w:ascii="Cambria Math" w:eastAsiaTheme="minorEastAsia" w:hAnsi="Cambria Math"/>
                    <w:color w:val="FF0000"/>
                    <w:sz w:val="18"/>
                    <w:szCs w:val="18"/>
                  </w:rPr>
                  <m:t>S=</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s</m:t>
                        </m:r>
                      </m:sub>
                    </m:sSub>
                  </m:e>
                </m:d>
                <m:r>
                  <m:rPr>
                    <m:sty m:val="p"/>
                  </m:rPr>
                  <w:rPr>
                    <w:rFonts w:ascii="Cambria Math" w:eastAsiaTheme="minorEastAsia" w:hAnsi="Cambria Math"/>
                    <w:color w:val="FF0000"/>
                    <w:sz w:val="18"/>
                    <w:szCs w:val="18"/>
                  </w:rPr>
                  <m:t>⊙</m:t>
                </m:r>
                <m:r>
                  <m:rPr>
                    <m:nor/>
                  </m:rPr>
                  <w:rPr>
                    <w:rFonts w:eastAsiaTheme="minorEastAsia"/>
                    <w:color w:val="FF0000"/>
                    <w:sz w:val="18"/>
                    <w:szCs w:val="18"/>
                  </w:rPr>
                  <m:t>Bi-WKV</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V</m:t>
                        </m:r>
                      </m:e>
                      <m:sub>
                        <m:r>
                          <w:rPr>
                            <w:rFonts w:ascii="Cambria Math" w:eastAsiaTheme="minorEastAsia" w:hAnsi="Cambria Math"/>
                            <w:color w:val="FF0000"/>
                            <w:sz w:val="18"/>
                            <w:szCs w:val="18"/>
                          </w:rPr>
                          <m:t>s</m:t>
                        </m:r>
                      </m:sub>
                    </m:sSub>
                  </m:e>
                </m:d>
                <m:r>
                  <w:rPr>
                    <w:rFonts w:ascii="Cambria Math" w:hAnsi="Cambria Math"/>
                    <w:color w:val="FF0000"/>
                    <w:sz w:val="18"/>
                    <w:szCs w:val="18"/>
                  </w:rPr>
                  <m:t>,  (4)</m:t>
                </m:r>
              </m:oMath>
            </m:oMathPara>
          </w:p>
          <w:p w14:paraId="6F63829C" w14:textId="77777777" w:rsidR="00A049E5" w:rsidRPr="00AD3BCE" w:rsidRDefault="00713E78" w:rsidP="0068268B">
            <w:pPr>
              <w:widowControl/>
              <w:ind w:firstLineChars="200" w:firstLine="360"/>
              <w:rPr>
                <w:rFonts w:eastAsiaTheme="minorEastAsia"/>
                <w:sz w:val="18"/>
                <w:szCs w:val="18"/>
              </w:rPr>
            </w:pPr>
            <w:r w:rsidRPr="00AD3BCE">
              <w:rPr>
                <w:rFonts w:eastAsiaTheme="minorEastAsia"/>
                <w:sz w:val="18"/>
                <w:szCs w:val="18"/>
              </w:rPr>
              <w:lastRenderedPageBreak/>
              <w:t xml:space="preserve">where σ(·) is the sigmoid activation, </w:t>
            </w:r>
            <w:r w:rsidRPr="00AD3BCE">
              <w:rPr>
                <w:rFonts w:ascii="宋体" w:eastAsia="宋体" w:hAnsi="宋体" w:cs="宋体" w:hint="eastAsia"/>
                <w:sz w:val="18"/>
                <w:szCs w:val="18"/>
              </w:rPr>
              <w:t>⊙</w:t>
            </w:r>
            <w:r w:rsidRPr="00AD3BCE">
              <w:rPr>
                <w:rFonts w:eastAsiaTheme="minorEastAsia"/>
                <w:sz w:val="18"/>
                <w:szCs w:val="18"/>
              </w:rPr>
              <w:t xml:space="preserve"> denotes element-wise multiplication, and Bi-WKV is the time-mixing operator that aggregates global context with linear complexity O(L), efficiently capturing pairwise affinities between distant glomerular candidates.</w:t>
            </w:r>
          </w:p>
          <w:p w14:paraId="530F0F9E" w14:textId="77777777" w:rsidR="004606F9" w:rsidRPr="00AD3BCE" w:rsidRDefault="004606F9" w:rsidP="0068268B">
            <w:pPr>
              <w:widowControl/>
              <w:ind w:firstLineChars="200" w:firstLine="360"/>
              <w:rPr>
                <w:rFonts w:eastAsiaTheme="minorEastAsia"/>
                <w:sz w:val="18"/>
                <w:szCs w:val="18"/>
              </w:rPr>
            </w:pPr>
            <w:r w:rsidRPr="00AD3BCE">
              <w:rPr>
                <w:rFonts w:eastAsiaTheme="minorEastAsia"/>
                <w:i/>
                <w:iCs/>
                <w:sz w:val="18"/>
                <w:szCs w:val="18"/>
              </w:rPr>
              <w:t>2) Channel Mixing:</w:t>
            </w:r>
            <w:r w:rsidRPr="00AD3BCE">
              <w:rPr>
                <w:rFonts w:eastAsiaTheme="minorEastAsia"/>
                <w:sz w:val="18"/>
                <w:szCs w:val="18"/>
              </w:rPr>
              <w:t xml:space="preserve"> Following spatial aggregation, the features undergo Channel Mixing to enable inter-channel communication. This module mirrors the gating mechanism of</w:t>
            </w:r>
            <w:r w:rsidR="003F47A8" w:rsidRPr="00AD3BCE">
              <w:rPr>
                <w:rFonts w:eastAsiaTheme="minorEastAsia"/>
                <w:sz w:val="18"/>
                <w:szCs w:val="18"/>
              </w:rPr>
              <w:t xml:space="preserve"> </w:t>
            </w:r>
            <w:r w:rsidRPr="00AD3BCE">
              <w:rPr>
                <w:rFonts w:eastAsiaTheme="minorEastAsia"/>
                <w:sz w:val="18"/>
                <w:szCs w:val="18"/>
              </w:rPr>
              <w:t>the spatial stage but focuses on feature refinement within the</w:t>
            </w:r>
            <w:r w:rsidR="003F47A8" w:rsidRPr="00AD3BCE">
              <w:rPr>
                <w:rFonts w:eastAsiaTheme="minorEastAsia"/>
                <w:sz w:val="18"/>
                <w:szCs w:val="18"/>
              </w:rPr>
              <w:t xml:space="preserve"> </w:t>
            </w:r>
            <w:r w:rsidRPr="00AD3BCE">
              <w:rPr>
                <w:rFonts w:eastAsiaTheme="minorEastAsia"/>
                <w:sz w:val="18"/>
                <w:szCs w:val="18"/>
              </w:rPr>
              <w:t>channel dimension. The transition is expressed as:</w:t>
            </w:r>
          </w:p>
          <w:p w14:paraId="49C2D80E" w14:textId="69129FA1" w:rsidR="003F47A8" w:rsidRPr="00AD3BCE" w:rsidRDefault="00616622"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O</m:t>
                    </m:r>
                  </m:e>
                  <m:sub>
                    <m:r>
                      <w:rPr>
                        <w:rFonts w:ascii="Cambria Math" w:eastAsiaTheme="minorEastAsia" w:hAnsi="Cambria Math"/>
                        <w:color w:val="FF0000"/>
                        <w:sz w:val="18"/>
                        <w:szCs w:val="18"/>
                      </w:rPr>
                      <m:t>c</m:t>
                    </m:r>
                  </m:sub>
                </m:sSub>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d>
                  <m:dPr>
                    <m:ctrlPr>
                      <w:rPr>
                        <w:rFonts w:ascii="Cambria Math" w:eastAsiaTheme="minorEastAsia" w:hAnsi="Cambria Math"/>
                        <w:i/>
                        <w:color w:val="FF0000"/>
                        <w:sz w:val="18"/>
                        <w:szCs w:val="18"/>
                      </w:rPr>
                    </m:ctrlPr>
                  </m:dPr>
                  <m:e>
                    <m:r>
                      <m:rPr>
                        <m:nor/>
                      </m:rPr>
                      <w:rPr>
                        <w:rFonts w:eastAsiaTheme="minorEastAsia"/>
                        <w:color w:val="FF0000"/>
                        <w:sz w:val="18"/>
                        <w:szCs w:val="18"/>
                      </w:rPr>
                      <m:t>SqReLU</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v</m:t>
                        </m:r>
                      </m:sub>
                    </m:sSub>
                  </m:e>
                </m:d>
                <m:r>
                  <w:rPr>
                    <w:rFonts w:ascii="Cambria Math" w:hAnsi="Cambria Math"/>
                    <w:color w:val="FF0000"/>
                    <w:sz w:val="18"/>
                    <w:szCs w:val="18"/>
                  </w:rPr>
                  <m:t>,  (5)</m:t>
                </m:r>
              </m:oMath>
            </m:oMathPara>
          </w:p>
          <w:p w14:paraId="58976B27" w14:textId="7428D85F" w:rsidR="003F47A8" w:rsidRPr="00755902" w:rsidRDefault="003F47A8" w:rsidP="0068268B">
            <w:pPr>
              <w:widowControl/>
              <w:ind w:firstLineChars="200" w:firstLine="360"/>
              <w:rPr>
                <w:rFonts w:eastAsiaTheme="minorEastAsia"/>
                <w:szCs w:val="21"/>
              </w:rPr>
            </w:pPr>
            <w:r w:rsidRPr="00AD3BCE">
              <w:rPr>
                <w:rFonts w:eastAsiaTheme="minorEastAsia"/>
                <w:sz w:val="18"/>
                <w:szCs w:val="18"/>
              </w:rPr>
              <w:t xml:space="preserve">where </w:t>
            </w:r>
            <w:proofErr w:type="spellStart"/>
            <w:r w:rsidRPr="00AD3BCE">
              <w:rPr>
                <w:rFonts w:eastAsiaTheme="minorEastAsia"/>
                <w:sz w:val="18"/>
                <w:szCs w:val="18"/>
              </w:rPr>
              <w:t>Rc</w:t>
            </w:r>
            <w:proofErr w:type="spellEnd"/>
            <w:r w:rsidRPr="00AD3BCE">
              <w:rPr>
                <w:rFonts w:eastAsiaTheme="minorEastAsia"/>
                <w:sz w:val="18"/>
                <w:szCs w:val="18"/>
              </w:rPr>
              <w:t xml:space="preserve"> and Kc are derived from the spatially mixed features via linear projections, and </w:t>
            </w:r>
            <w:proofErr w:type="spellStart"/>
            <w:r w:rsidRPr="00AD3BCE">
              <w:rPr>
                <w:rFonts w:eastAsiaTheme="minorEastAsia"/>
                <w:sz w:val="18"/>
                <w:szCs w:val="18"/>
              </w:rPr>
              <w:t>SqReLU</w:t>
            </w:r>
            <w:proofErr w:type="spellEnd"/>
            <w:r w:rsidRPr="00AD3BCE">
              <w:rPr>
                <w:rFonts w:eastAsiaTheme="minorEastAsia"/>
                <w:sz w:val="18"/>
                <w:szCs w:val="18"/>
              </w:rPr>
              <w:t xml:space="preserve"> denotes the squared </w:t>
            </w:r>
            <w:proofErr w:type="spellStart"/>
            <w:r w:rsidRPr="00AD3BCE">
              <w:rPr>
                <w:rFonts w:eastAsiaTheme="minorEastAsia"/>
                <w:sz w:val="18"/>
                <w:szCs w:val="18"/>
              </w:rPr>
              <w:t>ReLU</w:t>
            </w:r>
            <w:proofErr w:type="spellEnd"/>
            <w:r w:rsidRPr="00AD3BCE">
              <w:rPr>
                <w:rFonts w:eastAsiaTheme="minorEastAsia"/>
                <w:sz w:val="18"/>
                <w:szCs w:val="18"/>
              </w:rPr>
              <w:t xml:space="preserve"> activation.</w:t>
            </w:r>
          </w:p>
        </w:tc>
      </w:tr>
    </w:tbl>
    <w:p w14:paraId="36C80E73" w14:textId="2D3953AD" w:rsidR="00ED73E3" w:rsidRPr="00755902" w:rsidRDefault="00ED73E3" w:rsidP="0068268B">
      <w:pPr>
        <w:rPr>
          <w:b/>
          <w:bCs/>
          <w:szCs w:val="21"/>
        </w:rPr>
      </w:pPr>
    </w:p>
    <w:p w14:paraId="5FD5EEDC" w14:textId="4E7ACAA6" w:rsidR="00BA75B8" w:rsidRPr="00755902" w:rsidRDefault="00ED73E3" w:rsidP="0068268B">
      <w:pPr>
        <w:widowControl/>
        <w:jc w:val="left"/>
        <w:rPr>
          <w:b/>
          <w:bCs/>
          <w:szCs w:val="21"/>
        </w:rPr>
      </w:pPr>
      <w:r w:rsidRPr="00755902">
        <w:rPr>
          <w:b/>
          <w:bCs/>
          <w:szCs w:val="21"/>
        </w:rPr>
        <w:br w:type="page"/>
      </w:r>
    </w:p>
    <w:p w14:paraId="608D68D6" w14:textId="1A0066DE" w:rsidR="002A7744" w:rsidRPr="00755902" w:rsidRDefault="002A7744" w:rsidP="0068268B">
      <w:pPr>
        <w:pStyle w:val="a8"/>
        <w:numPr>
          <w:ilvl w:val="0"/>
          <w:numId w:val="11"/>
        </w:numPr>
        <w:ind w:firstLineChars="0"/>
        <w:rPr>
          <w:b/>
          <w:bCs/>
          <w:szCs w:val="21"/>
        </w:rPr>
      </w:pPr>
      <w:r w:rsidRPr="00755902">
        <w:rPr>
          <w:b/>
          <w:bCs/>
          <w:szCs w:val="21"/>
        </w:rPr>
        <w:lastRenderedPageBreak/>
        <w:t xml:space="preserve">the experimental analysis requires stronger statistical and methodological support. </w:t>
      </w:r>
      <w:r w:rsidRPr="00A11AB9">
        <w:rPr>
          <w:szCs w:val="21"/>
        </w:rPr>
        <w:t xml:space="preserve">Although the authors conduct ablation studies, the reported improvements are small, and the absence of variance analysis or statistical testing makes it unclear whether the gains are significant. The paper would benefit from a more comprehensive evaluation, including inference time, parameter count, and performance on challenging subtypes such as sclerotic or crescentic glomeruli. Additional qualitative examples demonstrating both the strengths and failure cases of </w:t>
      </w:r>
      <w:proofErr w:type="spellStart"/>
      <w:r w:rsidRPr="00A11AB9">
        <w:rPr>
          <w:szCs w:val="21"/>
        </w:rPr>
        <w:t>DualSeg</w:t>
      </w:r>
      <w:proofErr w:type="spellEnd"/>
      <w:r w:rsidRPr="00A11AB9">
        <w:rPr>
          <w:szCs w:val="21"/>
        </w:rPr>
        <w:t xml:space="preserve"> would help provide a balanced assessment of the model’s robustness. </w:t>
      </w:r>
    </w:p>
    <w:p w14:paraId="5108BF57" w14:textId="77777777" w:rsidR="00A61B03" w:rsidRPr="00755902" w:rsidRDefault="002758F6" w:rsidP="0068268B">
      <w:pPr>
        <w:rPr>
          <w:color w:val="31353B"/>
          <w:szCs w:val="21"/>
        </w:rPr>
      </w:pPr>
      <w:r w:rsidRPr="00755902">
        <w:rPr>
          <w:b/>
          <w:bCs/>
          <w:color w:val="31353B"/>
          <w:szCs w:val="21"/>
        </w:rPr>
        <w:t>Response:</w:t>
      </w:r>
      <w:r w:rsidRPr="00755902">
        <w:rPr>
          <w:szCs w:val="21"/>
        </w:rPr>
        <w:t xml:space="preserve"> </w:t>
      </w:r>
      <w:r w:rsidR="00A61B03" w:rsidRPr="00755902">
        <w:rPr>
          <w:color w:val="31353B"/>
          <w:szCs w:val="21"/>
        </w:rPr>
        <w:t>Thank you for your advice. We have included a summary of t-tests, FLOPs comparison, and failure case analysis to strengthen the empirical foundation of our study. We have addressed the specific concerns as follows:</w:t>
      </w:r>
    </w:p>
    <w:p w14:paraId="0E45B12C" w14:textId="331FB12D" w:rsidR="00101EAF" w:rsidRPr="00755902" w:rsidRDefault="007B1899" w:rsidP="0068268B">
      <w:pPr>
        <w:pStyle w:val="a8"/>
        <w:numPr>
          <w:ilvl w:val="0"/>
          <w:numId w:val="15"/>
        </w:numPr>
        <w:ind w:firstLineChars="0"/>
        <w:rPr>
          <w:color w:val="31353B"/>
          <w:szCs w:val="21"/>
        </w:rPr>
      </w:pPr>
      <w:r w:rsidRPr="007B1899">
        <w:rPr>
          <w:b/>
          <w:bCs/>
          <w:u w:val="single"/>
        </w:rPr>
        <w:t>Enhanced Statistical Analysis</w:t>
      </w:r>
      <w:r w:rsidR="00A61B03" w:rsidRPr="007B1899">
        <w:rPr>
          <w:b/>
          <w:bCs/>
          <w:szCs w:val="21"/>
          <w:u w:val="single"/>
        </w:rPr>
        <w:t>:</w:t>
      </w:r>
      <w:r w:rsidR="00A61B03" w:rsidRPr="00755902">
        <w:rPr>
          <w:b/>
          <w:bCs/>
          <w:szCs w:val="21"/>
        </w:rPr>
        <w:t xml:space="preserve"> </w:t>
      </w:r>
      <w:r w:rsidR="00101EAF" w:rsidRPr="00755902">
        <w:rPr>
          <w:color w:val="31353B"/>
          <w:szCs w:val="21"/>
        </w:rPr>
        <w:t xml:space="preserve">We have significantly strengthened the statistical and methodological support for our experimental analysis. As </w:t>
      </w:r>
      <w:r w:rsidR="00056FE7" w:rsidRPr="00755902">
        <w:rPr>
          <w:color w:val="31353B"/>
          <w:szCs w:val="21"/>
        </w:rPr>
        <w:t xml:space="preserve">detailed in </w:t>
      </w:r>
      <w:r w:rsidR="00B05AA7" w:rsidRPr="00755902">
        <w:rPr>
          <w:color w:val="31353B"/>
          <w:szCs w:val="21"/>
        </w:rPr>
        <w:t>newly added</w:t>
      </w:r>
      <w:r w:rsidR="00B05AA7" w:rsidRPr="00755902">
        <w:rPr>
          <w:b/>
          <w:bCs/>
          <w:color w:val="31353B"/>
          <w:szCs w:val="21"/>
        </w:rPr>
        <w:t xml:space="preserve"> </w:t>
      </w:r>
      <w:r w:rsidR="00056FE7" w:rsidRPr="00755902">
        <w:rPr>
          <w:b/>
          <w:bCs/>
          <w:color w:val="31353B"/>
          <w:szCs w:val="21"/>
        </w:rPr>
        <w:t>Section VI. C. Clinical Relevance</w:t>
      </w:r>
      <w:r w:rsidR="00056FE7" w:rsidRPr="00755902">
        <w:rPr>
          <w:color w:val="31353B"/>
          <w:szCs w:val="21"/>
        </w:rPr>
        <w:t xml:space="preserve"> and </w:t>
      </w:r>
      <w:r w:rsidR="00101EAF" w:rsidRPr="00755902">
        <w:rPr>
          <w:b/>
          <w:bCs/>
          <w:color w:val="31353B"/>
          <w:szCs w:val="21"/>
        </w:rPr>
        <w:t>Figure 1</w:t>
      </w:r>
      <w:r w:rsidR="00235A63">
        <w:rPr>
          <w:b/>
          <w:bCs/>
          <w:color w:val="31353B"/>
          <w:szCs w:val="21"/>
        </w:rPr>
        <w:t>1</w:t>
      </w:r>
      <w:r w:rsidR="00101EAF" w:rsidRPr="00755902">
        <w:rPr>
          <w:color w:val="31353B"/>
          <w:szCs w:val="21"/>
        </w:rPr>
        <w:t xml:space="preserve">, we performed </w:t>
      </w:r>
      <w:r w:rsidR="00101EAF" w:rsidRPr="00DE536F">
        <w:rPr>
          <w:b/>
          <w:bCs/>
          <w:i/>
          <w:iCs/>
          <w:color w:val="31353B"/>
          <w:szCs w:val="21"/>
        </w:rPr>
        <w:t>t</w:t>
      </w:r>
      <w:r w:rsidR="00101EAF" w:rsidRPr="00755902">
        <w:rPr>
          <w:b/>
          <w:bCs/>
          <w:color w:val="31353B"/>
          <w:szCs w:val="21"/>
        </w:rPr>
        <w:t>-tests across all three datasets</w:t>
      </w:r>
      <w:r w:rsidR="00101EAF" w:rsidRPr="00755902">
        <w:rPr>
          <w:color w:val="31353B"/>
          <w:szCs w:val="21"/>
        </w:rPr>
        <w:t xml:space="preserve">, confirming that </w:t>
      </w:r>
      <w:proofErr w:type="spellStart"/>
      <w:r w:rsidR="00101EAF" w:rsidRPr="00755902">
        <w:rPr>
          <w:color w:val="31353B"/>
          <w:szCs w:val="21"/>
        </w:rPr>
        <w:t>DualSeg’s</w:t>
      </w:r>
      <w:proofErr w:type="spellEnd"/>
      <w:r w:rsidR="00101EAF" w:rsidRPr="00755902">
        <w:rPr>
          <w:color w:val="31353B"/>
          <w:szCs w:val="21"/>
        </w:rPr>
        <w:t xml:space="preserve"> performance gains are statistically significant (p &lt; 0.05 to p&lt;0.001). To address reproducibility, we included variance analysis (error bars) in all primary results, with </w:t>
      </w:r>
      <w:proofErr w:type="spellStart"/>
      <w:r w:rsidR="00101EAF" w:rsidRPr="00755902">
        <w:rPr>
          <w:color w:val="31353B"/>
          <w:szCs w:val="21"/>
        </w:rPr>
        <w:t>DualSeg</w:t>
      </w:r>
      <w:proofErr w:type="spellEnd"/>
      <w:r w:rsidR="00101EAF" w:rsidRPr="00755902">
        <w:rPr>
          <w:color w:val="31353B"/>
          <w:szCs w:val="21"/>
        </w:rPr>
        <w:t xml:space="preserve"> exhibiting exceptional stability (e.g., a minimal standard deviation of 0.0040 on the </w:t>
      </w:r>
      <w:proofErr w:type="spellStart"/>
      <w:r w:rsidR="00101EAF" w:rsidRPr="00755902">
        <w:rPr>
          <w:color w:val="31353B"/>
          <w:szCs w:val="21"/>
        </w:rPr>
        <w:t>HuBMAP</w:t>
      </w:r>
      <w:proofErr w:type="spellEnd"/>
      <w:r w:rsidR="00101EAF" w:rsidRPr="00755902">
        <w:rPr>
          <w:color w:val="31353B"/>
          <w:szCs w:val="21"/>
        </w:rPr>
        <w:t xml:space="preserve"> dataset). </w:t>
      </w:r>
    </w:p>
    <w:p w14:paraId="056B5B42" w14:textId="7DBC696C" w:rsidR="00101EAF" w:rsidRPr="00755902" w:rsidRDefault="009A43C5" w:rsidP="0068268B">
      <w:pPr>
        <w:pStyle w:val="a8"/>
        <w:numPr>
          <w:ilvl w:val="0"/>
          <w:numId w:val="10"/>
        </w:numPr>
        <w:ind w:firstLineChars="0"/>
        <w:rPr>
          <w:color w:val="31353B"/>
          <w:szCs w:val="21"/>
        </w:rPr>
      </w:pPr>
      <w:r>
        <w:rPr>
          <w:b/>
          <w:bCs/>
          <w:u w:val="single"/>
        </w:rPr>
        <w:t xml:space="preserve">Expanded </w:t>
      </w:r>
      <w:r w:rsidR="007B1899" w:rsidRPr="007B1899">
        <w:rPr>
          <w:b/>
          <w:bCs/>
          <w:u w:val="single"/>
        </w:rPr>
        <w:t>Efficiency Evaluation:</w:t>
      </w:r>
      <w:r w:rsidR="00A61B03" w:rsidRPr="00755902">
        <w:rPr>
          <w:b/>
          <w:bCs/>
          <w:color w:val="31353B"/>
          <w:szCs w:val="21"/>
        </w:rPr>
        <w:t xml:space="preserve"> </w:t>
      </w:r>
      <w:r w:rsidR="00A61B03" w:rsidRPr="00755902">
        <w:rPr>
          <w:color w:val="31353B"/>
          <w:szCs w:val="21"/>
        </w:rPr>
        <w:t xml:space="preserve"> W</w:t>
      </w:r>
      <w:r w:rsidR="00101EAF" w:rsidRPr="00755902">
        <w:rPr>
          <w:color w:val="31353B"/>
          <w:szCs w:val="21"/>
        </w:rPr>
        <w:t xml:space="preserve">e incorporated a </w:t>
      </w:r>
      <w:r w:rsidR="00101EAF" w:rsidRPr="00755902">
        <w:rPr>
          <w:b/>
          <w:bCs/>
          <w:color w:val="31353B"/>
          <w:szCs w:val="21"/>
        </w:rPr>
        <w:t>performance-vs-FLOPs comparison in Figure 1</w:t>
      </w:r>
      <w:r w:rsidR="00101EAF" w:rsidRPr="00755902">
        <w:rPr>
          <w:color w:val="31353B"/>
          <w:szCs w:val="21"/>
        </w:rPr>
        <w:t xml:space="preserve"> </w:t>
      </w:r>
      <w:r w:rsidR="00D92773" w:rsidRPr="00D92773">
        <w:rPr>
          <w:b/>
          <w:bCs/>
          <w:color w:val="31353B"/>
          <w:szCs w:val="21"/>
        </w:rPr>
        <w:t>and Figure 3</w:t>
      </w:r>
      <w:r w:rsidR="00D92773">
        <w:rPr>
          <w:color w:val="31353B"/>
          <w:szCs w:val="21"/>
        </w:rPr>
        <w:t xml:space="preserve"> </w:t>
      </w:r>
      <w:r w:rsidR="00101EAF" w:rsidRPr="00755902">
        <w:rPr>
          <w:color w:val="31353B"/>
          <w:szCs w:val="21"/>
        </w:rPr>
        <w:t>to justify computational efficiency and expanded our qualitative evaluation to include challenging subtypes such as fragmented and sclerotic glomeruli.</w:t>
      </w:r>
    </w:p>
    <w:p w14:paraId="0F9F8BDB" w14:textId="4F97FEFB" w:rsidR="00BA75B8" w:rsidRPr="00755902" w:rsidRDefault="005E49EC" w:rsidP="0068268B">
      <w:pPr>
        <w:pStyle w:val="a8"/>
        <w:numPr>
          <w:ilvl w:val="0"/>
          <w:numId w:val="10"/>
        </w:numPr>
        <w:ind w:firstLineChars="0"/>
        <w:rPr>
          <w:color w:val="31353B"/>
          <w:szCs w:val="21"/>
        </w:rPr>
      </w:pPr>
      <w:r w:rsidRPr="005E49EC">
        <w:rPr>
          <w:b/>
          <w:bCs/>
          <w:u w:val="single"/>
        </w:rPr>
        <w:t>Addition of</w:t>
      </w:r>
      <w:r w:rsidRPr="005E49EC">
        <w:rPr>
          <w:b/>
          <w:bCs/>
          <w:u w:val="single"/>
        </w:rPr>
        <w:t xml:space="preserve"> </w:t>
      </w:r>
      <w:r w:rsidR="00A61B03" w:rsidRPr="005E49EC">
        <w:rPr>
          <w:b/>
          <w:bCs/>
          <w:color w:val="31353B"/>
          <w:szCs w:val="21"/>
          <w:u w:val="single"/>
        </w:rPr>
        <w:t>Failure Case Assessment</w:t>
      </w:r>
      <w:r w:rsidR="00A61B03" w:rsidRPr="00755902">
        <w:rPr>
          <w:b/>
          <w:bCs/>
          <w:color w:val="31353B"/>
          <w:szCs w:val="21"/>
        </w:rPr>
        <w:t xml:space="preserve">: </w:t>
      </w:r>
      <w:r w:rsidR="00101EAF" w:rsidRPr="00755902">
        <w:rPr>
          <w:color w:val="31353B"/>
          <w:szCs w:val="21"/>
        </w:rPr>
        <w:t xml:space="preserve">Finally, we have provided a balanced assessment in </w:t>
      </w:r>
      <w:r w:rsidR="00101EAF" w:rsidRPr="00755902">
        <w:rPr>
          <w:b/>
          <w:bCs/>
          <w:color w:val="31353B"/>
          <w:szCs w:val="21"/>
        </w:rPr>
        <w:t>Section V</w:t>
      </w:r>
      <w:r w:rsidR="00BC292B" w:rsidRPr="00755902">
        <w:rPr>
          <w:b/>
          <w:bCs/>
          <w:color w:val="31353B"/>
          <w:szCs w:val="21"/>
        </w:rPr>
        <w:t>I</w:t>
      </w:r>
      <w:r w:rsidR="00101EAF" w:rsidRPr="00755902">
        <w:rPr>
          <w:b/>
          <w:bCs/>
          <w:color w:val="31353B"/>
          <w:szCs w:val="21"/>
        </w:rPr>
        <w:t>. B</w:t>
      </w:r>
      <w:r w:rsidR="00733C3A" w:rsidRPr="00755902">
        <w:rPr>
          <w:b/>
          <w:bCs/>
          <w:color w:val="31353B"/>
          <w:szCs w:val="21"/>
        </w:rPr>
        <w:t>.</w:t>
      </w:r>
      <w:r w:rsidR="00101EAF" w:rsidRPr="00755902">
        <w:rPr>
          <w:b/>
          <w:bCs/>
          <w:color w:val="31353B"/>
          <w:szCs w:val="21"/>
        </w:rPr>
        <w:t xml:space="preserve"> </w:t>
      </w:r>
      <w:r w:rsidR="00733C3A" w:rsidRPr="00755902">
        <w:rPr>
          <w:b/>
          <w:bCs/>
          <w:color w:val="31353B"/>
          <w:szCs w:val="21"/>
        </w:rPr>
        <w:t xml:space="preserve">Failure Case Analysis </w:t>
      </w:r>
      <w:r w:rsidR="00101EAF" w:rsidRPr="00755902">
        <w:rPr>
          <w:b/>
          <w:bCs/>
          <w:color w:val="31353B"/>
          <w:szCs w:val="21"/>
        </w:rPr>
        <w:t xml:space="preserve">and Figure </w:t>
      </w:r>
      <w:r w:rsidR="00D84431">
        <w:rPr>
          <w:b/>
          <w:bCs/>
          <w:color w:val="31353B"/>
          <w:szCs w:val="21"/>
        </w:rPr>
        <w:t>10</w:t>
      </w:r>
      <w:r w:rsidR="00101EAF" w:rsidRPr="00755902">
        <w:rPr>
          <w:color w:val="31353B"/>
          <w:szCs w:val="21"/>
        </w:rPr>
        <w:t xml:space="preserve"> by analyzing specific failure cases, offering a transparent view of the model's current limitations and future improvement directions.</w:t>
      </w:r>
    </w:p>
    <w:p w14:paraId="1BFD8C28" w14:textId="10F43187" w:rsidR="002534DC" w:rsidRPr="00755902" w:rsidRDefault="005479A5" w:rsidP="0068268B">
      <w:pPr>
        <w:rPr>
          <w:color w:val="31353B"/>
          <w:szCs w:val="21"/>
        </w:rPr>
      </w:pPr>
      <w:r w:rsidRPr="00755902">
        <w:rPr>
          <w:color w:val="31353B"/>
          <w:szCs w:val="21"/>
        </w:rPr>
        <w:t xml:space="preserve">The supporting data for these revisions can be found in </w:t>
      </w:r>
      <w:r w:rsidRPr="00D84431">
        <w:rPr>
          <w:color w:val="31353B"/>
          <w:szCs w:val="21"/>
          <w:u w:val="single"/>
        </w:rPr>
        <w:t>Figure 1</w:t>
      </w:r>
      <w:r w:rsidR="00543F13" w:rsidRPr="00D84431">
        <w:rPr>
          <w:color w:val="31353B"/>
          <w:szCs w:val="21"/>
          <w:u w:val="single"/>
        </w:rPr>
        <w:t>,</w:t>
      </w:r>
      <w:r w:rsidRPr="00D84431">
        <w:rPr>
          <w:color w:val="31353B"/>
          <w:szCs w:val="21"/>
          <w:u w:val="single"/>
        </w:rPr>
        <w:t xml:space="preserve"> </w:t>
      </w:r>
      <w:r w:rsidR="00543F13" w:rsidRPr="00D84431">
        <w:rPr>
          <w:color w:val="31353B"/>
          <w:szCs w:val="21"/>
          <w:u w:val="single"/>
        </w:rPr>
        <w:t>3</w:t>
      </w:r>
      <w:r w:rsidRPr="00D84431">
        <w:rPr>
          <w:color w:val="31353B"/>
          <w:szCs w:val="21"/>
          <w:u w:val="single"/>
        </w:rPr>
        <w:t xml:space="preserve">(pertaining to Comment </w:t>
      </w:r>
      <w:r w:rsidR="00F31004" w:rsidRPr="00D84431">
        <w:rPr>
          <w:color w:val="31353B"/>
          <w:szCs w:val="21"/>
          <w:u w:val="single"/>
        </w:rPr>
        <w:t>1</w:t>
      </w:r>
      <w:r w:rsidRPr="00D84431">
        <w:rPr>
          <w:color w:val="31353B"/>
          <w:szCs w:val="21"/>
          <w:u w:val="single"/>
        </w:rPr>
        <w:t>)</w:t>
      </w:r>
      <w:r w:rsidRPr="00755902">
        <w:rPr>
          <w:color w:val="31353B"/>
          <w:szCs w:val="21"/>
        </w:rPr>
        <w:t xml:space="preserve">, </w:t>
      </w:r>
      <w:r w:rsidR="00D84431" w:rsidRPr="00017F63">
        <w:rPr>
          <w:color w:val="31353B"/>
          <w:szCs w:val="21"/>
          <w:u w:val="single"/>
        </w:rPr>
        <w:t>11</w:t>
      </w:r>
      <w:r w:rsidR="00733C3A" w:rsidRPr="00017F63">
        <w:rPr>
          <w:b/>
          <w:bCs/>
          <w:color w:val="31353B"/>
          <w:szCs w:val="21"/>
          <w:u w:val="single"/>
        </w:rPr>
        <w:t>,</w:t>
      </w:r>
      <w:r w:rsidRPr="00017F63">
        <w:rPr>
          <w:color w:val="31353B"/>
          <w:szCs w:val="21"/>
          <w:u w:val="single"/>
        </w:rPr>
        <w:t xml:space="preserve"> </w:t>
      </w:r>
      <w:r w:rsidR="00733C3A" w:rsidRPr="00D55E4F">
        <w:rPr>
          <w:color w:val="31353B"/>
          <w:szCs w:val="21"/>
          <w:u w:val="single"/>
        </w:rPr>
        <w:t>Section VI. C. Clinical Relevance</w:t>
      </w:r>
      <w:r w:rsidR="0079332A" w:rsidRPr="00017F63">
        <w:rPr>
          <w:b/>
          <w:bCs/>
          <w:color w:val="31353B"/>
          <w:szCs w:val="21"/>
          <w:u w:val="single"/>
        </w:rPr>
        <w:t xml:space="preserve"> </w:t>
      </w:r>
      <w:r w:rsidR="00AB5DB6" w:rsidRPr="00017F63">
        <w:rPr>
          <w:color w:val="31353B"/>
          <w:szCs w:val="21"/>
          <w:u w:val="single"/>
        </w:rPr>
        <w:t>(pertaining to Comment 3)</w:t>
      </w:r>
      <w:r w:rsidR="00017F63">
        <w:rPr>
          <w:color w:val="31353B"/>
          <w:szCs w:val="21"/>
        </w:rPr>
        <w:t xml:space="preserve">, </w:t>
      </w:r>
      <w:r w:rsidR="00017F63" w:rsidRPr="00017F63">
        <w:rPr>
          <w:color w:val="31353B"/>
          <w:szCs w:val="21"/>
          <w:u w:val="single"/>
        </w:rPr>
        <w:t xml:space="preserve">Figure </w:t>
      </w:r>
      <w:r w:rsidR="00017F63" w:rsidRPr="00017F63">
        <w:rPr>
          <w:color w:val="31353B"/>
          <w:szCs w:val="21"/>
          <w:u w:val="single"/>
        </w:rPr>
        <w:t>10</w:t>
      </w:r>
      <w:r w:rsidR="00361CDD" w:rsidRPr="00017F63">
        <w:rPr>
          <w:color w:val="31353B"/>
          <w:szCs w:val="21"/>
          <w:u w:val="single"/>
        </w:rPr>
        <w:t xml:space="preserve"> and</w:t>
      </w:r>
      <w:r w:rsidRPr="00017F63">
        <w:rPr>
          <w:color w:val="31353B"/>
          <w:szCs w:val="21"/>
          <w:u w:val="single"/>
        </w:rPr>
        <w:t xml:space="preserve"> </w:t>
      </w:r>
      <w:r w:rsidR="00361CDD" w:rsidRPr="00017F63">
        <w:rPr>
          <w:color w:val="31353B"/>
          <w:szCs w:val="21"/>
          <w:u w:val="single"/>
        </w:rPr>
        <w:t>Section VI. B. Failure Case Analysis</w:t>
      </w:r>
      <w:r w:rsidR="00361CDD" w:rsidRPr="00017F63">
        <w:rPr>
          <w:color w:val="31353B"/>
          <w:szCs w:val="21"/>
          <w:u w:val="single"/>
        </w:rPr>
        <w:t xml:space="preserve">, </w:t>
      </w:r>
      <w:r w:rsidRPr="00017F63">
        <w:rPr>
          <w:color w:val="31353B"/>
          <w:szCs w:val="21"/>
          <w:u w:val="single"/>
        </w:rPr>
        <w:t xml:space="preserve">which </w:t>
      </w:r>
      <w:r w:rsidR="00017F63" w:rsidRPr="00017F63">
        <w:rPr>
          <w:color w:val="31353B"/>
          <w:szCs w:val="21"/>
          <w:u w:val="single"/>
        </w:rPr>
        <w:t>are</w:t>
      </w:r>
      <w:r w:rsidRPr="00017F63">
        <w:rPr>
          <w:color w:val="31353B"/>
          <w:szCs w:val="21"/>
          <w:u w:val="single"/>
        </w:rPr>
        <w:t xml:space="preserve"> provided below:</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C292B" w:rsidRPr="00755902" w14:paraId="0320F6B3" w14:textId="77777777" w:rsidTr="00531BFB">
        <w:trPr>
          <w:trHeight w:val="774"/>
          <w:jc w:val="center"/>
        </w:trPr>
        <w:tc>
          <w:tcPr>
            <w:tcW w:w="8296" w:type="dxa"/>
            <w:shd w:val="clear" w:color="auto" w:fill="EDEDED" w:themeFill="accent3" w:themeFillTint="33"/>
          </w:tcPr>
          <w:p w14:paraId="649BE5BC" w14:textId="3D07EB3E" w:rsidR="00BC292B" w:rsidRPr="00755902" w:rsidRDefault="00BC292B" w:rsidP="0068268B">
            <w:pPr>
              <w:rPr>
                <w:b/>
                <w:bCs/>
                <w:szCs w:val="21"/>
              </w:rPr>
            </w:pPr>
            <w:r w:rsidRPr="00755902">
              <w:rPr>
                <w:rFonts w:eastAsiaTheme="minorEastAsia"/>
                <w:b/>
                <w:bCs/>
                <w:kern w:val="0"/>
                <w:szCs w:val="21"/>
              </w:rPr>
              <w:t xml:space="preserve">Page 12, Section VI. </w:t>
            </w:r>
            <w:r w:rsidRPr="00755902">
              <w:rPr>
                <w:b/>
                <w:bCs/>
                <w:szCs w:val="21"/>
              </w:rPr>
              <w:t>B. Failure Case Analysis</w:t>
            </w:r>
            <w:r w:rsidRPr="00755902">
              <w:rPr>
                <w:rFonts w:eastAsiaTheme="minorEastAsia"/>
                <w:b/>
                <w:bCs/>
                <w:kern w:val="0"/>
                <w:szCs w:val="21"/>
              </w:rPr>
              <w:t>:</w:t>
            </w:r>
          </w:p>
          <w:p w14:paraId="1C1734E2" w14:textId="4675E5EE" w:rsidR="00BC292B" w:rsidRDefault="00BC292B" w:rsidP="0068268B">
            <w:pPr>
              <w:ind w:firstLineChars="200" w:firstLine="360"/>
              <w:rPr>
                <w:color w:val="FF0000"/>
                <w:sz w:val="18"/>
                <w:szCs w:val="18"/>
              </w:rPr>
            </w:pPr>
            <w:r w:rsidRPr="00523E47">
              <w:rPr>
                <w:color w:val="EE0000"/>
                <w:sz w:val="18"/>
                <w:szCs w:val="18"/>
              </w:rPr>
              <w:t xml:space="preserve">Fig. </w:t>
            </w:r>
            <w:r w:rsidR="007513FB">
              <w:rPr>
                <w:color w:val="EE0000"/>
                <w:sz w:val="18"/>
                <w:szCs w:val="18"/>
              </w:rPr>
              <w:t>1</w:t>
            </w:r>
            <w:r w:rsidR="00C55CD7">
              <w:rPr>
                <w:color w:val="EE0000"/>
                <w:sz w:val="18"/>
                <w:szCs w:val="18"/>
              </w:rPr>
              <w:t>1</w:t>
            </w:r>
            <w:r w:rsidRPr="00523E47">
              <w:rPr>
                <w:color w:val="EE0000"/>
                <w:sz w:val="18"/>
                <w:szCs w:val="18"/>
              </w:rPr>
              <w:t xml:space="preserve"> reveals that the model occasionally fails to detect</w:t>
            </w:r>
            <w:r w:rsidRPr="00523E47">
              <w:rPr>
                <w:rFonts w:eastAsiaTheme="minorEastAsia"/>
                <w:color w:val="EE0000"/>
                <w:sz w:val="18"/>
                <w:szCs w:val="18"/>
              </w:rPr>
              <w:t xml:space="preserve"> </w:t>
            </w:r>
            <w:r w:rsidRPr="00523E47">
              <w:rPr>
                <w:color w:val="EE0000"/>
                <w:sz w:val="18"/>
                <w:szCs w:val="18"/>
              </w:rPr>
              <w:t xml:space="preserve">globally sclerotic glomeruli in the KPMP dataset. </w:t>
            </w:r>
            <w:r w:rsidRPr="00523E47">
              <w:rPr>
                <w:color w:val="FF0000"/>
                <w:sz w:val="18"/>
                <w:szCs w:val="18"/>
              </w:rPr>
              <w:t>This limitation stems primarily from two factors: the partial truncation</w:t>
            </w:r>
            <w:r w:rsidRPr="00523E47">
              <w:rPr>
                <w:rFonts w:eastAsiaTheme="minorEastAsia"/>
                <w:color w:val="FF0000"/>
                <w:sz w:val="18"/>
                <w:szCs w:val="18"/>
              </w:rPr>
              <w:t xml:space="preserve"> </w:t>
            </w:r>
            <w:r w:rsidRPr="00523E47">
              <w:rPr>
                <w:color w:val="FF0000"/>
                <w:sz w:val="18"/>
                <w:szCs w:val="18"/>
              </w:rPr>
              <w:t>of peripheral glomeruli during WSI tiling, which compromises morphological context, and the significant divergence</w:t>
            </w:r>
            <w:r w:rsidRPr="00523E47">
              <w:rPr>
                <w:rFonts w:eastAsiaTheme="minorEastAsia"/>
                <w:color w:val="FF0000"/>
                <w:sz w:val="18"/>
                <w:szCs w:val="18"/>
              </w:rPr>
              <w:t xml:space="preserve"> </w:t>
            </w:r>
            <w:r w:rsidRPr="00523E47">
              <w:rPr>
                <w:color w:val="FF0000"/>
                <w:sz w:val="18"/>
                <w:szCs w:val="18"/>
              </w:rPr>
              <w:t>of unseen, extreme pathological variants. To mitigate this,</w:t>
            </w:r>
            <w:r w:rsidRPr="00523E47">
              <w:rPr>
                <w:rFonts w:eastAsiaTheme="minorEastAsia"/>
                <w:color w:val="FF0000"/>
                <w:sz w:val="18"/>
                <w:szCs w:val="18"/>
              </w:rPr>
              <w:t xml:space="preserve"> </w:t>
            </w:r>
            <w:r w:rsidRPr="00523E47">
              <w:rPr>
                <w:color w:val="FF0000"/>
                <w:sz w:val="18"/>
                <w:szCs w:val="18"/>
              </w:rPr>
              <w:t>future work could increase patch sizes to preserve boundary</w:t>
            </w:r>
            <w:r w:rsidRPr="00523E47">
              <w:rPr>
                <w:rFonts w:eastAsiaTheme="minorEastAsia"/>
                <w:color w:val="FF0000"/>
                <w:sz w:val="18"/>
                <w:szCs w:val="18"/>
              </w:rPr>
              <w:t xml:space="preserve"> </w:t>
            </w:r>
            <w:r w:rsidRPr="00523E47">
              <w:rPr>
                <w:color w:val="FF0000"/>
                <w:sz w:val="18"/>
                <w:szCs w:val="18"/>
              </w:rPr>
              <w:t>information or, more efficiently, integrate uncertainty-guided</w:t>
            </w:r>
            <w:r w:rsidRPr="00523E47">
              <w:rPr>
                <w:rFonts w:eastAsiaTheme="minorEastAsia"/>
                <w:color w:val="FF0000"/>
                <w:sz w:val="18"/>
                <w:szCs w:val="18"/>
              </w:rPr>
              <w:t xml:space="preserve"> </w:t>
            </w:r>
            <w:r w:rsidRPr="00523E47">
              <w:rPr>
                <w:color w:val="FF0000"/>
                <w:sz w:val="18"/>
                <w:szCs w:val="18"/>
              </w:rPr>
              <w:t>semi-supervised learning. This strategy aims to enhance robustness against rare phenotypes without incurring excessive</w:t>
            </w:r>
            <w:r w:rsidRPr="00523E47">
              <w:rPr>
                <w:rFonts w:eastAsiaTheme="minorEastAsia"/>
                <w:color w:val="FF0000"/>
                <w:sz w:val="18"/>
                <w:szCs w:val="18"/>
              </w:rPr>
              <w:t xml:space="preserve"> </w:t>
            </w:r>
            <w:r w:rsidRPr="00523E47">
              <w:rPr>
                <w:color w:val="FF0000"/>
                <w:sz w:val="18"/>
                <w:szCs w:val="18"/>
              </w:rPr>
              <w:t>computational overhead.</w:t>
            </w:r>
          </w:p>
          <w:p w14:paraId="652A1AAC" w14:textId="77777777" w:rsidR="0004065C" w:rsidRDefault="0004065C" w:rsidP="007513FB">
            <w:pPr>
              <w:rPr>
                <w:rFonts w:eastAsiaTheme="minorEastAsia"/>
                <w:b/>
                <w:bCs/>
                <w:color w:val="000000" w:themeColor="text1"/>
                <w:szCs w:val="21"/>
              </w:rPr>
            </w:pPr>
          </w:p>
          <w:p w14:paraId="33E19F36" w14:textId="0A40708A" w:rsidR="007513FB" w:rsidRPr="00B11780" w:rsidRDefault="002519B0" w:rsidP="007513FB">
            <w:pPr>
              <w:rPr>
                <w:rFonts w:eastAsiaTheme="minorEastAsia"/>
                <w:b/>
                <w:bCs/>
                <w:color w:val="000000" w:themeColor="text1"/>
                <w:szCs w:val="21"/>
              </w:rPr>
            </w:pPr>
            <w:r w:rsidRPr="00B11780">
              <w:rPr>
                <w:rFonts w:eastAsiaTheme="minorEastAsia" w:hint="eastAsia"/>
                <w:b/>
                <w:bCs/>
                <w:color w:val="000000" w:themeColor="text1"/>
                <w:szCs w:val="21"/>
              </w:rPr>
              <w:t>P</w:t>
            </w:r>
            <w:r w:rsidRPr="00B11780">
              <w:rPr>
                <w:rFonts w:eastAsiaTheme="minorEastAsia"/>
                <w:b/>
                <w:bCs/>
                <w:color w:val="000000" w:themeColor="text1"/>
                <w:szCs w:val="21"/>
              </w:rPr>
              <w:t>age 12, Figure 10:</w:t>
            </w:r>
          </w:p>
          <w:p w14:paraId="4BC94320" w14:textId="70905C1F" w:rsidR="002519B0" w:rsidRPr="002519B0" w:rsidRDefault="002519B0" w:rsidP="002519B0">
            <w:pPr>
              <w:jc w:val="center"/>
              <w:rPr>
                <w:rFonts w:eastAsiaTheme="minorEastAsia" w:hint="eastAsia"/>
                <w:color w:val="000000" w:themeColor="text1"/>
                <w:szCs w:val="21"/>
              </w:rPr>
            </w:pPr>
            <w:r>
              <w:rPr>
                <w:noProof/>
              </w:rPr>
              <w:drawing>
                <wp:inline distT="0" distB="0" distL="0" distR="0" wp14:anchorId="6D2B039A" wp14:editId="77754ECB">
                  <wp:extent cx="4068147" cy="1192624"/>
                  <wp:effectExtent l="0" t="0" r="889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6385" cy="1197971"/>
                          </a:xfrm>
                          <a:prstGeom prst="rect">
                            <a:avLst/>
                          </a:prstGeom>
                        </pic:spPr>
                      </pic:pic>
                    </a:graphicData>
                  </a:graphic>
                </wp:inline>
              </w:drawing>
            </w:r>
          </w:p>
        </w:tc>
      </w:tr>
    </w:tbl>
    <w:p w14:paraId="3F9650DA" w14:textId="273EEA7E" w:rsidR="00BC292B" w:rsidRPr="00755902" w:rsidRDefault="00BC292B" w:rsidP="0068268B">
      <w:pPr>
        <w:rPr>
          <w:b/>
          <w:bCs/>
          <w:szCs w:val="21"/>
        </w:rPr>
      </w:pPr>
      <w:r w:rsidRPr="00755902">
        <w:rPr>
          <w:b/>
          <w:bCs/>
          <w:szCs w:val="21"/>
        </w:rPr>
        <w:lastRenderedPageBreak/>
        <w:t xml:space="preserve">Finally, several minor issues should be corrected: </w:t>
      </w:r>
    </w:p>
    <w:p w14:paraId="04A8811B" w14:textId="77777777" w:rsidR="00BC292B" w:rsidRPr="00755902" w:rsidRDefault="00BC292B" w:rsidP="0068268B">
      <w:pPr>
        <w:rPr>
          <w:szCs w:val="21"/>
        </w:rPr>
      </w:pPr>
      <w:r w:rsidRPr="00755902">
        <w:rPr>
          <w:szCs w:val="21"/>
        </w:rPr>
        <w:t xml:space="preserve">1) Figure fonts are too small to read, and color schemes in Figures 3–6 are inconsistent. Figure 5 panels are misaligned, and the arrows indicating regions of interest are too faint. </w:t>
      </w:r>
    </w:p>
    <w:p w14:paraId="4F6DAE57" w14:textId="77777777" w:rsidR="00BC292B" w:rsidRPr="00755902" w:rsidRDefault="00BC292B" w:rsidP="0068268B">
      <w:pPr>
        <w:rPr>
          <w:szCs w:val="21"/>
        </w:rPr>
      </w:pPr>
      <w:r w:rsidRPr="00755902">
        <w:rPr>
          <w:szCs w:val="21"/>
        </w:rPr>
        <w:t xml:space="preserve">2) Table I has several misaligned columns and overlapping text. </w:t>
      </w:r>
    </w:p>
    <w:p w14:paraId="3DC62F06" w14:textId="77777777" w:rsidR="00BC292B" w:rsidRPr="00755902" w:rsidRDefault="00BC292B" w:rsidP="0068268B">
      <w:pPr>
        <w:rPr>
          <w:szCs w:val="21"/>
        </w:rPr>
      </w:pPr>
      <w:r w:rsidRPr="00755902">
        <w:rPr>
          <w:szCs w:val="21"/>
        </w:rPr>
        <w:t>3) There are typographical errors such as “</w:t>
      </w:r>
      <w:proofErr w:type="spellStart"/>
      <w:r w:rsidRPr="00755902">
        <w:rPr>
          <w:szCs w:val="21"/>
        </w:rPr>
        <w:t>uqualitative</w:t>
      </w:r>
      <w:proofErr w:type="spellEnd"/>
      <w:r w:rsidRPr="00755902">
        <w:rPr>
          <w:szCs w:val="21"/>
        </w:rPr>
        <w:t>” (should be “qualitative”) and repeated line-break hyphenations such as “</w:t>
      </w:r>
      <w:proofErr w:type="spellStart"/>
      <w:r w:rsidRPr="00755902">
        <w:rPr>
          <w:szCs w:val="21"/>
        </w:rPr>
        <w:t>glomeru</w:t>
      </w:r>
      <w:proofErr w:type="spellEnd"/>
      <w:r w:rsidRPr="00755902">
        <w:rPr>
          <w:szCs w:val="21"/>
        </w:rPr>
        <w:t xml:space="preserve">- lar,” which should be corrected. </w:t>
      </w:r>
    </w:p>
    <w:p w14:paraId="1C11068E" w14:textId="5C6CD1E4" w:rsidR="00BC292B" w:rsidRPr="00755902" w:rsidRDefault="00BC292B" w:rsidP="0068268B">
      <w:pPr>
        <w:rPr>
          <w:szCs w:val="21"/>
        </w:rPr>
      </w:pPr>
      <w:r w:rsidRPr="00755902">
        <w:rPr>
          <w:szCs w:val="21"/>
        </w:rPr>
        <w:t xml:space="preserve">4) Ensure consistent capitalization of dataset names (e.g., </w:t>
      </w:r>
      <w:proofErr w:type="spellStart"/>
      <w:r w:rsidRPr="00755902">
        <w:rPr>
          <w:szCs w:val="21"/>
        </w:rPr>
        <w:t>HuBMAP</w:t>
      </w:r>
      <w:proofErr w:type="spellEnd"/>
      <w:r w:rsidRPr="00755902">
        <w:rPr>
          <w:szCs w:val="21"/>
        </w:rPr>
        <w:t>, KPIs) and verb tense consistency throughout the text. References should be carefully checked for completeness and formatting.</w:t>
      </w:r>
    </w:p>
    <w:p w14:paraId="2DC415F7" w14:textId="2567CAAE" w:rsidR="00101EAF" w:rsidRPr="00755902" w:rsidRDefault="002758F6" w:rsidP="0068268B">
      <w:pPr>
        <w:rPr>
          <w:color w:val="31353B"/>
          <w:szCs w:val="21"/>
        </w:rPr>
      </w:pPr>
      <w:r w:rsidRPr="00755902">
        <w:rPr>
          <w:b/>
          <w:bCs/>
          <w:color w:val="31353B"/>
          <w:szCs w:val="21"/>
        </w:rPr>
        <w:t>Response:</w:t>
      </w:r>
      <w:r w:rsidRPr="00755902">
        <w:rPr>
          <w:szCs w:val="21"/>
        </w:rPr>
        <w:t xml:space="preserve"> </w:t>
      </w:r>
      <w:r w:rsidR="00101EAF" w:rsidRPr="00755902">
        <w:rPr>
          <w:color w:val="31353B"/>
          <w:szCs w:val="21"/>
        </w:rPr>
        <w:t>We have performed a comprehensive editorial overhaul of the manuscript:</w:t>
      </w:r>
    </w:p>
    <w:p w14:paraId="568B829D" w14:textId="30EA9C6F" w:rsidR="00101EAF" w:rsidRPr="00755902" w:rsidRDefault="00101EAF" w:rsidP="0068268B">
      <w:pPr>
        <w:numPr>
          <w:ilvl w:val="0"/>
          <w:numId w:val="12"/>
        </w:numPr>
        <w:rPr>
          <w:color w:val="31353B"/>
          <w:szCs w:val="21"/>
        </w:rPr>
      </w:pPr>
      <w:r w:rsidRPr="00755902">
        <w:rPr>
          <w:b/>
          <w:bCs/>
          <w:color w:val="31353B"/>
          <w:szCs w:val="21"/>
        </w:rPr>
        <w:t>Figure Enhancements:</w:t>
      </w:r>
      <w:r w:rsidRPr="00755902">
        <w:rPr>
          <w:color w:val="31353B"/>
          <w:szCs w:val="21"/>
        </w:rPr>
        <w:t xml:space="preserve"> We have revised all figures to ensure maximum legibility and stylistic consistency. Specifically, font sizes were increased across all plots, and the color schemes in </w:t>
      </w:r>
      <w:r w:rsidRPr="00755902">
        <w:rPr>
          <w:b/>
          <w:bCs/>
          <w:color w:val="31353B"/>
          <w:szCs w:val="21"/>
        </w:rPr>
        <w:t>Figures 3–6</w:t>
      </w:r>
      <w:r w:rsidRPr="00755902">
        <w:rPr>
          <w:color w:val="31353B"/>
          <w:szCs w:val="21"/>
        </w:rPr>
        <w:t xml:space="preserve"> were unified to maintain a cohesive visual identity. Panel alignment in </w:t>
      </w:r>
      <w:r w:rsidRPr="00755902">
        <w:rPr>
          <w:b/>
          <w:bCs/>
          <w:color w:val="31353B"/>
          <w:szCs w:val="21"/>
        </w:rPr>
        <w:t>Figure 5</w:t>
      </w:r>
      <w:r w:rsidRPr="00755902">
        <w:rPr>
          <w:color w:val="31353B"/>
          <w:szCs w:val="21"/>
        </w:rPr>
        <w:t xml:space="preserve"> has been corrected, and the indicating arrows have been thickened and brightened to clearly highlight regions of interest.</w:t>
      </w:r>
    </w:p>
    <w:p w14:paraId="33802265" w14:textId="770322B1" w:rsidR="00C92EBF" w:rsidRPr="00755902" w:rsidRDefault="00C92EBF" w:rsidP="0068268B">
      <w:pPr>
        <w:rPr>
          <w:color w:val="31353B"/>
          <w:szCs w:val="21"/>
        </w:rPr>
      </w:pPr>
      <w:r w:rsidRPr="00755902">
        <w:rPr>
          <w:color w:val="31353B"/>
          <w:szCs w:val="21"/>
        </w:rPr>
        <w:t xml:space="preserve">The revisions can be found in </w:t>
      </w:r>
      <w:r w:rsidR="00E54FAE" w:rsidRPr="00755902">
        <w:rPr>
          <w:szCs w:val="21"/>
        </w:rPr>
        <w:t xml:space="preserve">Figure </w:t>
      </w:r>
      <w:r w:rsidR="00243BD2">
        <w:rPr>
          <w:szCs w:val="21"/>
        </w:rPr>
        <w:t>5</w:t>
      </w:r>
      <w:r w:rsidR="00E54FAE" w:rsidRPr="00755902">
        <w:rPr>
          <w:szCs w:val="21"/>
        </w:rPr>
        <w:t xml:space="preserve"> and </w:t>
      </w:r>
      <w:r w:rsidR="00243BD2">
        <w:rPr>
          <w:szCs w:val="21"/>
        </w:rPr>
        <w:t>6</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C92EBF" w:rsidRPr="00755902" w14:paraId="23E3FEBF" w14:textId="77777777" w:rsidTr="00CF335C">
        <w:trPr>
          <w:trHeight w:val="774"/>
          <w:jc w:val="center"/>
        </w:trPr>
        <w:tc>
          <w:tcPr>
            <w:tcW w:w="8296" w:type="dxa"/>
            <w:shd w:val="clear" w:color="auto" w:fill="EDEDED" w:themeFill="accent3" w:themeFillTint="33"/>
          </w:tcPr>
          <w:p w14:paraId="0C96D134" w14:textId="72B3ABDA" w:rsidR="00C92EBF" w:rsidRPr="00755902" w:rsidRDefault="00C92EBF" w:rsidP="0068268B">
            <w:pPr>
              <w:rPr>
                <w:b/>
                <w:bCs/>
                <w:szCs w:val="21"/>
              </w:rPr>
            </w:pPr>
            <w:r w:rsidRPr="00755902">
              <w:rPr>
                <w:rFonts w:eastAsiaTheme="minorEastAsia"/>
                <w:b/>
                <w:bCs/>
                <w:kern w:val="0"/>
                <w:szCs w:val="21"/>
              </w:rPr>
              <w:t xml:space="preserve">Page 4, Figure </w:t>
            </w:r>
            <w:r w:rsidR="00243BD2">
              <w:rPr>
                <w:rFonts w:eastAsiaTheme="minorEastAsia"/>
                <w:b/>
                <w:bCs/>
                <w:kern w:val="0"/>
                <w:szCs w:val="21"/>
              </w:rPr>
              <w:t>5</w:t>
            </w:r>
            <w:r w:rsidRPr="00755902">
              <w:rPr>
                <w:rFonts w:eastAsiaTheme="minorEastAsia"/>
                <w:b/>
                <w:bCs/>
                <w:kern w:val="0"/>
                <w:szCs w:val="21"/>
              </w:rPr>
              <w:t>:</w:t>
            </w:r>
          </w:p>
          <w:p w14:paraId="330ECD42" w14:textId="77777777" w:rsidR="00C41C6C" w:rsidRDefault="00C41C6C" w:rsidP="00C41C6C">
            <w:pPr>
              <w:jc w:val="center"/>
              <w:rPr>
                <w:rFonts w:eastAsiaTheme="minorEastAsia"/>
                <w:b/>
                <w:bCs/>
                <w:kern w:val="0"/>
                <w:szCs w:val="21"/>
              </w:rPr>
            </w:pPr>
            <w:r>
              <w:rPr>
                <w:noProof/>
              </w:rPr>
              <w:drawing>
                <wp:inline distT="0" distB="0" distL="0" distR="0" wp14:anchorId="0811DEFD" wp14:editId="6956DAD9">
                  <wp:extent cx="2186123" cy="1629833"/>
                  <wp:effectExtent l="0" t="0" r="508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9634" cy="1632451"/>
                          </a:xfrm>
                          <a:prstGeom prst="rect">
                            <a:avLst/>
                          </a:prstGeom>
                        </pic:spPr>
                      </pic:pic>
                    </a:graphicData>
                  </a:graphic>
                </wp:inline>
              </w:drawing>
            </w:r>
          </w:p>
          <w:p w14:paraId="53BE1B42" w14:textId="797BCE65" w:rsidR="00E30968" w:rsidRPr="00755902" w:rsidRDefault="00E30968" w:rsidP="0068268B">
            <w:pPr>
              <w:rPr>
                <w:b/>
                <w:bCs/>
                <w:szCs w:val="21"/>
              </w:rPr>
            </w:pPr>
            <w:r w:rsidRPr="00755902">
              <w:rPr>
                <w:rFonts w:eastAsiaTheme="minorEastAsia"/>
                <w:b/>
                <w:bCs/>
                <w:kern w:val="0"/>
                <w:szCs w:val="21"/>
              </w:rPr>
              <w:t xml:space="preserve">Page </w:t>
            </w:r>
            <w:r w:rsidR="00243BD2">
              <w:rPr>
                <w:rFonts w:eastAsiaTheme="minorEastAsia"/>
                <w:b/>
                <w:bCs/>
                <w:kern w:val="0"/>
                <w:szCs w:val="21"/>
              </w:rPr>
              <w:t>5</w:t>
            </w:r>
            <w:r w:rsidRPr="00755902">
              <w:rPr>
                <w:rFonts w:eastAsiaTheme="minorEastAsia"/>
                <w:b/>
                <w:bCs/>
                <w:kern w:val="0"/>
                <w:szCs w:val="21"/>
              </w:rPr>
              <w:t xml:space="preserve">, Figure </w:t>
            </w:r>
            <w:r w:rsidR="00243BD2">
              <w:rPr>
                <w:rFonts w:eastAsiaTheme="minorEastAsia"/>
                <w:b/>
                <w:bCs/>
                <w:kern w:val="0"/>
                <w:szCs w:val="21"/>
              </w:rPr>
              <w:t>6</w:t>
            </w:r>
            <w:r w:rsidRPr="00755902">
              <w:rPr>
                <w:rFonts w:eastAsiaTheme="minorEastAsia"/>
                <w:b/>
                <w:bCs/>
                <w:kern w:val="0"/>
                <w:szCs w:val="21"/>
              </w:rPr>
              <w:t>:</w:t>
            </w:r>
          </w:p>
          <w:p w14:paraId="10E45D82" w14:textId="3D4664D8" w:rsidR="00E30968" w:rsidRPr="00755902" w:rsidRDefault="00C41C6C" w:rsidP="00C41C6C">
            <w:pPr>
              <w:jc w:val="center"/>
              <w:rPr>
                <w:rFonts w:eastAsiaTheme="minorEastAsia"/>
                <w:color w:val="EE0000"/>
                <w:szCs w:val="21"/>
              </w:rPr>
            </w:pPr>
            <w:r>
              <w:rPr>
                <w:noProof/>
              </w:rPr>
              <w:drawing>
                <wp:inline distT="0" distB="0" distL="0" distR="0" wp14:anchorId="5097815E" wp14:editId="3F032FC5">
                  <wp:extent cx="2471024" cy="2738966"/>
                  <wp:effectExtent l="0" t="0" r="571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4225" cy="2742514"/>
                          </a:xfrm>
                          <a:prstGeom prst="rect">
                            <a:avLst/>
                          </a:prstGeom>
                        </pic:spPr>
                      </pic:pic>
                    </a:graphicData>
                  </a:graphic>
                </wp:inline>
              </w:drawing>
            </w:r>
          </w:p>
        </w:tc>
      </w:tr>
    </w:tbl>
    <w:p w14:paraId="0EFCA01A" w14:textId="39249BDF" w:rsidR="00C41C6C" w:rsidRDefault="00C41C6C" w:rsidP="0068268B">
      <w:pPr>
        <w:rPr>
          <w:color w:val="31353B"/>
          <w:szCs w:val="21"/>
        </w:rPr>
      </w:pPr>
    </w:p>
    <w:p w14:paraId="47699923" w14:textId="61CB092B" w:rsidR="00C92EBF" w:rsidRPr="00755902" w:rsidRDefault="00C41C6C" w:rsidP="00C41C6C">
      <w:pPr>
        <w:widowControl/>
        <w:jc w:val="left"/>
        <w:rPr>
          <w:rFonts w:hint="eastAsia"/>
          <w:color w:val="31353B"/>
          <w:szCs w:val="21"/>
        </w:rPr>
      </w:pPr>
      <w:r>
        <w:rPr>
          <w:color w:val="31353B"/>
          <w:szCs w:val="21"/>
        </w:rPr>
        <w:br w:type="page"/>
      </w:r>
    </w:p>
    <w:p w14:paraId="411EB1BA" w14:textId="44B335A3" w:rsidR="00101EAF" w:rsidRPr="00755902" w:rsidRDefault="00101EAF" w:rsidP="0068268B">
      <w:pPr>
        <w:numPr>
          <w:ilvl w:val="0"/>
          <w:numId w:val="12"/>
        </w:numPr>
        <w:rPr>
          <w:color w:val="31353B"/>
          <w:szCs w:val="21"/>
        </w:rPr>
      </w:pPr>
      <w:r w:rsidRPr="00755902">
        <w:rPr>
          <w:b/>
          <w:bCs/>
          <w:color w:val="31353B"/>
          <w:szCs w:val="21"/>
        </w:rPr>
        <w:lastRenderedPageBreak/>
        <w:t>Table Reformatting:</w:t>
      </w:r>
      <w:r w:rsidRPr="00755902">
        <w:rPr>
          <w:color w:val="31353B"/>
          <w:szCs w:val="21"/>
        </w:rPr>
        <w:t xml:space="preserve"> </w:t>
      </w:r>
      <w:r w:rsidRPr="00755902">
        <w:rPr>
          <w:b/>
          <w:bCs/>
          <w:color w:val="31353B"/>
          <w:szCs w:val="21"/>
        </w:rPr>
        <w:t>Table I</w:t>
      </w:r>
      <w:r w:rsidRPr="00755902">
        <w:rPr>
          <w:color w:val="31353B"/>
          <w:szCs w:val="21"/>
        </w:rPr>
        <w:t xml:space="preserve"> has been reformatted to resolve column misalignments and overlapping text. The presentation of metrics, including </w:t>
      </w:r>
      <w:proofErr w:type="spellStart"/>
      <w:r w:rsidRPr="00755902">
        <w:rPr>
          <w:color w:val="31353B"/>
          <w:szCs w:val="21"/>
        </w:rPr>
        <w:t>mDSC</w:t>
      </w:r>
      <w:proofErr w:type="spellEnd"/>
      <w:r w:rsidRPr="00755902">
        <w:rPr>
          <w:color w:val="31353B"/>
          <w:szCs w:val="21"/>
        </w:rPr>
        <w:t xml:space="preserve">, HD95, and </w:t>
      </w:r>
      <w:proofErr w:type="spellStart"/>
      <w:r w:rsidRPr="00755902">
        <w:rPr>
          <w:color w:val="31353B"/>
          <w:szCs w:val="21"/>
        </w:rPr>
        <w:t>IoU</w:t>
      </w:r>
      <w:proofErr w:type="spellEnd"/>
      <w:r w:rsidRPr="00755902">
        <w:rPr>
          <w:color w:val="31353B"/>
          <w:szCs w:val="21"/>
        </w:rPr>
        <w:t xml:space="preserve">, is now clear and professionally </w:t>
      </w:r>
      <w:proofErr w:type="gramStart"/>
      <w:r w:rsidRPr="00755902">
        <w:rPr>
          <w:color w:val="31353B"/>
          <w:szCs w:val="21"/>
        </w:rPr>
        <w:t>aligned .</w:t>
      </w:r>
      <w:proofErr w:type="gramEnd"/>
    </w:p>
    <w:p w14:paraId="51950D9A" w14:textId="77777777" w:rsidR="00101EAF" w:rsidRPr="00755902" w:rsidRDefault="00101EAF" w:rsidP="0068268B">
      <w:pPr>
        <w:numPr>
          <w:ilvl w:val="0"/>
          <w:numId w:val="12"/>
        </w:numPr>
        <w:rPr>
          <w:color w:val="31353B"/>
          <w:szCs w:val="21"/>
        </w:rPr>
      </w:pPr>
      <w:r w:rsidRPr="00755902">
        <w:rPr>
          <w:b/>
          <w:bCs/>
          <w:color w:val="31353B"/>
          <w:szCs w:val="21"/>
        </w:rPr>
        <w:t>Textual Corrections:</w:t>
      </w:r>
      <w:r w:rsidRPr="00755902">
        <w:rPr>
          <w:color w:val="31353B"/>
          <w:szCs w:val="21"/>
        </w:rPr>
        <w:t xml:space="preserve"> All typographical errors, such as "</w:t>
      </w:r>
      <w:proofErr w:type="spellStart"/>
      <w:r w:rsidRPr="00755902">
        <w:rPr>
          <w:color w:val="31353B"/>
          <w:szCs w:val="21"/>
        </w:rPr>
        <w:t>uqualitative</w:t>
      </w:r>
      <w:proofErr w:type="spellEnd"/>
      <w:r w:rsidRPr="00755902">
        <w:rPr>
          <w:color w:val="31353B"/>
          <w:szCs w:val="21"/>
        </w:rPr>
        <w:t>," have been corrected. We have also removed improper line-break hyphenations (e.g., "</w:t>
      </w:r>
      <w:proofErr w:type="spellStart"/>
      <w:r w:rsidRPr="00755902">
        <w:rPr>
          <w:color w:val="31353B"/>
          <w:szCs w:val="21"/>
        </w:rPr>
        <w:t>glomeru</w:t>
      </w:r>
      <w:proofErr w:type="spellEnd"/>
      <w:r w:rsidRPr="00755902">
        <w:rPr>
          <w:color w:val="31353B"/>
          <w:szCs w:val="21"/>
        </w:rPr>
        <w:t>-lar") throughout the text to ensure linguistic fluidity.</w:t>
      </w:r>
    </w:p>
    <w:p w14:paraId="27E89DE6" w14:textId="43B072FB" w:rsidR="00BA75B8" w:rsidRPr="00755902" w:rsidRDefault="00101EAF" w:rsidP="0068268B">
      <w:pPr>
        <w:numPr>
          <w:ilvl w:val="0"/>
          <w:numId w:val="12"/>
        </w:numPr>
        <w:rPr>
          <w:color w:val="31353B"/>
          <w:szCs w:val="21"/>
        </w:rPr>
      </w:pPr>
      <w:r w:rsidRPr="00755902">
        <w:rPr>
          <w:b/>
          <w:bCs/>
          <w:color w:val="31353B"/>
          <w:szCs w:val="21"/>
        </w:rPr>
        <w:t>Consistency and References:</w:t>
      </w:r>
      <w:r w:rsidRPr="00755902">
        <w:rPr>
          <w:color w:val="31353B"/>
          <w:szCs w:val="21"/>
        </w:rPr>
        <w:t xml:space="preserve"> We have conducted a full audit of the manuscript to ensure consistent capitalization of dataset names, such as </w:t>
      </w:r>
      <w:proofErr w:type="spellStart"/>
      <w:r w:rsidRPr="00755902">
        <w:rPr>
          <w:b/>
          <w:bCs/>
          <w:color w:val="31353B"/>
          <w:szCs w:val="21"/>
        </w:rPr>
        <w:t>HuBMAP</w:t>
      </w:r>
      <w:proofErr w:type="spellEnd"/>
      <w:r w:rsidRPr="00755902">
        <w:rPr>
          <w:b/>
          <w:bCs/>
          <w:color w:val="31353B"/>
          <w:szCs w:val="21"/>
        </w:rPr>
        <w:t>, KPIs, and KPMP</w:t>
      </w:r>
      <w:r w:rsidRPr="00755902">
        <w:rPr>
          <w:color w:val="31353B"/>
          <w:szCs w:val="21"/>
        </w:rPr>
        <w:t>. Verb tenses have been unified, and the reference list has been verified for completeness and adherence to the journal’s formatting standards.</w:t>
      </w:r>
    </w:p>
    <w:p w14:paraId="31EF4CE9" w14:textId="2AE86BA4" w:rsidR="00AB5DB6" w:rsidRPr="00755902" w:rsidRDefault="00AB5DB6" w:rsidP="009B42D9">
      <w:pPr>
        <w:rPr>
          <w:color w:val="31353B"/>
          <w:szCs w:val="21"/>
        </w:rPr>
      </w:pPr>
    </w:p>
    <w:sectPr w:rsidR="00AB5DB6" w:rsidRPr="007559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0D2DA" w14:textId="77777777" w:rsidR="00616622" w:rsidRDefault="00616622" w:rsidP="0077234B">
      <w:r>
        <w:separator/>
      </w:r>
    </w:p>
  </w:endnote>
  <w:endnote w:type="continuationSeparator" w:id="0">
    <w:p w14:paraId="3035885D" w14:textId="77777777" w:rsidR="00616622" w:rsidRDefault="00616622" w:rsidP="00772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DA482" w14:textId="77777777" w:rsidR="00616622" w:rsidRDefault="00616622" w:rsidP="0077234B">
      <w:r>
        <w:separator/>
      </w:r>
    </w:p>
  </w:footnote>
  <w:footnote w:type="continuationSeparator" w:id="0">
    <w:p w14:paraId="2CA5D757" w14:textId="77777777" w:rsidR="00616622" w:rsidRDefault="00616622" w:rsidP="007723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25AC"/>
    <w:multiLevelType w:val="hybridMultilevel"/>
    <w:tmpl w:val="CD90C10E"/>
    <w:lvl w:ilvl="0" w:tplc="1B50435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2D3862"/>
    <w:multiLevelType w:val="multilevel"/>
    <w:tmpl w:val="6B2E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397DCC"/>
    <w:multiLevelType w:val="hybridMultilevel"/>
    <w:tmpl w:val="BEF2F04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BE33845"/>
    <w:multiLevelType w:val="hybridMultilevel"/>
    <w:tmpl w:val="6CCC5DD0"/>
    <w:lvl w:ilvl="0" w:tplc="D8BE90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C5E7281"/>
    <w:multiLevelType w:val="multilevel"/>
    <w:tmpl w:val="2822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CF4DC6"/>
    <w:multiLevelType w:val="hybridMultilevel"/>
    <w:tmpl w:val="B0E0FA2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62462D4"/>
    <w:multiLevelType w:val="hybridMultilevel"/>
    <w:tmpl w:val="48E4AD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D5607B1"/>
    <w:multiLevelType w:val="multilevel"/>
    <w:tmpl w:val="A68A7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F11E4F"/>
    <w:multiLevelType w:val="hybridMultilevel"/>
    <w:tmpl w:val="D61C9E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D1E6E8D"/>
    <w:multiLevelType w:val="hybridMultilevel"/>
    <w:tmpl w:val="A842849A"/>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2492260"/>
    <w:multiLevelType w:val="hybridMultilevel"/>
    <w:tmpl w:val="50CC290E"/>
    <w:lvl w:ilvl="0" w:tplc="C64019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56F0519"/>
    <w:multiLevelType w:val="hybridMultilevel"/>
    <w:tmpl w:val="8E5E4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75A504D4"/>
    <w:multiLevelType w:val="hybridMultilevel"/>
    <w:tmpl w:val="E926E0A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78220E79"/>
    <w:multiLevelType w:val="hybridMultilevel"/>
    <w:tmpl w:val="C71ABF1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7FD90988"/>
    <w:multiLevelType w:val="hybridMultilevel"/>
    <w:tmpl w:val="C2B4E8E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abstractNumId w:val="3"/>
  </w:num>
  <w:num w:numId="2">
    <w:abstractNumId w:val="14"/>
  </w:num>
  <w:num w:numId="3">
    <w:abstractNumId w:val="13"/>
  </w:num>
  <w:num w:numId="4">
    <w:abstractNumId w:val="7"/>
  </w:num>
  <w:num w:numId="5">
    <w:abstractNumId w:val="9"/>
  </w:num>
  <w:num w:numId="6">
    <w:abstractNumId w:val="2"/>
  </w:num>
  <w:num w:numId="7">
    <w:abstractNumId w:val="12"/>
  </w:num>
  <w:num w:numId="8">
    <w:abstractNumId w:val="1"/>
  </w:num>
  <w:num w:numId="9">
    <w:abstractNumId w:val="5"/>
  </w:num>
  <w:num w:numId="10">
    <w:abstractNumId w:val="11"/>
  </w:num>
  <w:num w:numId="11">
    <w:abstractNumId w:val="10"/>
  </w:num>
  <w:num w:numId="12">
    <w:abstractNumId w:val="4"/>
  </w:num>
  <w:num w:numId="13">
    <w:abstractNumId w:val="8"/>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E1OWU3NjA1OWJkYWM4OTU2YjFhODBhMzg0MGMzODAifQ=="/>
  </w:docVars>
  <w:rsids>
    <w:rsidRoot w:val="00E637A3"/>
    <w:rsid w:val="00004A50"/>
    <w:rsid w:val="00010E2D"/>
    <w:rsid w:val="00010F18"/>
    <w:rsid w:val="00011967"/>
    <w:rsid w:val="0001220F"/>
    <w:rsid w:val="00017F63"/>
    <w:rsid w:val="00021A56"/>
    <w:rsid w:val="00023AAD"/>
    <w:rsid w:val="00026F9B"/>
    <w:rsid w:val="00031DD1"/>
    <w:rsid w:val="0004065C"/>
    <w:rsid w:val="000413A6"/>
    <w:rsid w:val="000511F0"/>
    <w:rsid w:val="0005409A"/>
    <w:rsid w:val="000566A9"/>
    <w:rsid w:val="00056FE7"/>
    <w:rsid w:val="00062B5D"/>
    <w:rsid w:val="00064693"/>
    <w:rsid w:val="00076BAA"/>
    <w:rsid w:val="000809B3"/>
    <w:rsid w:val="00090FBB"/>
    <w:rsid w:val="0009398E"/>
    <w:rsid w:val="000A1343"/>
    <w:rsid w:val="000B74BF"/>
    <w:rsid w:val="000C2A4B"/>
    <w:rsid w:val="000C3936"/>
    <w:rsid w:val="000D1A03"/>
    <w:rsid w:val="000D28F1"/>
    <w:rsid w:val="000D7F98"/>
    <w:rsid w:val="000E160E"/>
    <w:rsid w:val="000E7E9E"/>
    <w:rsid w:val="000F4417"/>
    <w:rsid w:val="000F5980"/>
    <w:rsid w:val="00101EAF"/>
    <w:rsid w:val="00110F1A"/>
    <w:rsid w:val="001141F6"/>
    <w:rsid w:val="001160BB"/>
    <w:rsid w:val="00116D6F"/>
    <w:rsid w:val="001200CF"/>
    <w:rsid w:val="00122082"/>
    <w:rsid w:val="00122C25"/>
    <w:rsid w:val="00125FB8"/>
    <w:rsid w:val="00132999"/>
    <w:rsid w:val="00132B41"/>
    <w:rsid w:val="0014009E"/>
    <w:rsid w:val="001509DD"/>
    <w:rsid w:val="00152F4E"/>
    <w:rsid w:val="001603FB"/>
    <w:rsid w:val="001751B1"/>
    <w:rsid w:val="0018338D"/>
    <w:rsid w:val="00187436"/>
    <w:rsid w:val="00191A8E"/>
    <w:rsid w:val="00194A65"/>
    <w:rsid w:val="00196952"/>
    <w:rsid w:val="001A78FF"/>
    <w:rsid w:val="001D307E"/>
    <w:rsid w:val="001D6ACF"/>
    <w:rsid w:val="001E234B"/>
    <w:rsid w:val="001E56B6"/>
    <w:rsid w:val="001F2000"/>
    <w:rsid w:val="00203632"/>
    <w:rsid w:val="00206C05"/>
    <w:rsid w:val="002100B0"/>
    <w:rsid w:val="00212C06"/>
    <w:rsid w:val="002176AC"/>
    <w:rsid w:val="00235A63"/>
    <w:rsid w:val="00235CFC"/>
    <w:rsid w:val="00243BD2"/>
    <w:rsid w:val="00243F99"/>
    <w:rsid w:val="00247F9F"/>
    <w:rsid w:val="00250D4F"/>
    <w:rsid w:val="002519B0"/>
    <w:rsid w:val="0025287B"/>
    <w:rsid w:val="002534DC"/>
    <w:rsid w:val="0025360A"/>
    <w:rsid w:val="002758F6"/>
    <w:rsid w:val="00287F77"/>
    <w:rsid w:val="002A1BBE"/>
    <w:rsid w:val="002A4AA2"/>
    <w:rsid w:val="002A7744"/>
    <w:rsid w:val="002B2FEB"/>
    <w:rsid w:val="002B3BFF"/>
    <w:rsid w:val="002D47A7"/>
    <w:rsid w:val="002D74CE"/>
    <w:rsid w:val="002E46F7"/>
    <w:rsid w:val="0030126D"/>
    <w:rsid w:val="00311D65"/>
    <w:rsid w:val="00316EA4"/>
    <w:rsid w:val="00337307"/>
    <w:rsid w:val="00343FB0"/>
    <w:rsid w:val="00346D58"/>
    <w:rsid w:val="00355A05"/>
    <w:rsid w:val="00355E23"/>
    <w:rsid w:val="00361CDD"/>
    <w:rsid w:val="00365257"/>
    <w:rsid w:val="00371019"/>
    <w:rsid w:val="00371B32"/>
    <w:rsid w:val="0037763A"/>
    <w:rsid w:val="003833A3"/>
    <w:rsid w:val="0038607F"/>
    <w:rsid w:val="003A55AF"/>
    <w:rsid w:val="003A6FA5"/>
    <w:rsid w:val="003C0848"/>
    <w:rsid w:val="003C0A7E"/>
    <w:rsid w:val="003C78D5"/>
    <w:rsid w:val="003E09F9"/>
    <w:rsid w:val="003E15B4"/>
    <w:rsid w:val="003E25AC"/>
    <w:rsid w:val="003E34F3"/>
    <w:rsid w:val="003F1D13"/>
    <w:rsid w:val="003F2D7D"/>
    <w:rsid w:val="003F47A8"/>
    <w:rsid w:val="0040378F"/>
    <w:rsid w:val="004102E3"/>
    <w:rsid w:val="0042457A"/>
    <w:rsid w:val="0042528D"/>
    <w:rsid w:val="00427B39"/>
    <w:rsid w:val="00427E47"/>
    <w:rsid w:val="004304DB"/>
    <w:rsid w:val="00433FD3"/>
    <w:rsid w:val="004402A1"/>
    <w:rsid w:val="00440522"/>
    <w:rsid w:val="00440738"/>
    <w:rsid w:val="004412B8"/>
    <w:rsid w:val="00441CFE"/>
    <w:rsid w:val="00441EB6"/>
    <w:rsid w:val="0045066F"/>
    <w:rsid w:val="00453662"/>
    <w:rsid w:val="004561DA"/>
    <w:rsid w:val="00457B33"/>
    <w:rsid w:val="004606F9"/>
    <w:rsid w:val="00466F73"/>
    <w:rsid w:val="00486632"/>
    <w:rsid w:val="004949C6"/>
    <w:rsid w:val="0049536F"/>
    <w:rsid w:val="004A49A9"/>
    <w:rsid w:val="004A5310"/>
    <w:rsid w:val="004C4028"/>
    <w:rsid w:val="004C4343"/>
    <w:rsid w:val="004D1D78"/>
    <w:rsid w:val="004D5148"/>
    <w:rsid w:val="004E17D3"/>
    <w:rsid w:val="004F38AF"/>
    <w:rsid w:val="004F3E59"/>
    <w:rsid w:val="004F6802"/>
    <w:rsid w:val="004F6C31"/>
    <w:rsid w:val="00504B68"/>
    <w:rsid w:val="00514646"/>
    <w:rsid w:val="00521850"/>
    <w:rsid w:val="00521918"/>
    <w:rsid w:val="00523E47"/>
    <w:rsid w:val="00532517"/>
    <w:rsid w:val="00533D98"/>
    <w:rsid w:val="00535AE3"/>
    <w:rsid w:val="00541C99"/>
    <w:rsid w:val="00543F13"/>
    <w:rsid w:val="0054735E"/>
    <w:rsid w:val="005479A5"/>
    <w:rsid w:val="0055114B"/>
    <w:rsid w:val="00562FC5"/>
    <w:rsid w:val="005660D5"/>
    <w:rsid w:val="005669ED"/>
    <w:rsid w:val="005709AB"/>
    <w:rsid w:val="0058035E"/>
    <w:rsid w:val="00580711"/>
    <w:rsid w:val="005870BF"/>
    <w:rsid w:val="005878A6"/>
    <w:rsid w:val="005A4CF1"/>
    <w:rsid w:val="005A6088"/>
    <w:rsid w:val="005A702F"/>
    <w:rsid w:val="005B3A3D"/>
    <w:rsid w:val="005B4507"/>
    <w:rsid w:val="005B5184"/>
    <w:rsid w:val="005C720E"/>
    <w:rsid w:val="005C7D4D"/>
    <w:rsid w:val="005D10AC"/>
    <w:rsid w:val="005D6471"/>
    <w:rsid w:val="005E31EB"/>
    <w:rsid w:val="005E3F61"/>
    <w:rsid w:val="005E49EC"/>
    <w:rsid w:val="005E7B35"/>
    <w:rsid w:val="005F0E53"/>
    <w:rsid w:val="00605CDB"/>
    <w:rsid w:val="00612154"/>
    <w:rsid w:val="00616622"/>
    <w:rsid w:val="00623236"/>
    <w:rsid w:val="00646BCE"/>
    <w:rsid w:val="00655463"/>
    <w:rsid w:val="006568D1"/>
    <w:rsid w:val="00661EA0"/>
    <w:rsid w:val="006712FD"/>
    <w:rsid w:val="00674649"/>
    <w:rsid w:val="0067596F"/>
    <w:rsid w:val="0068268B"/>
    <w:rsid w:val="00682AF5"/>
    <w:rsid w:val="00683AB1"/>
    <w:rsid w:val="00694E9E"/>
    <w:rsid w:val="00695EC6"/>
    <w:rsid w:val="00695F53"/>
    <w:rsid w:val="006A3DC2"/>
    <w:rsid w:val="006B0A00"/>
    <w:rsid w:val="006B19A0"/>
    <w:rsid w:val="006B7443"/>
    <w:rsid w:val="006C7283"/>
    <w:rsid w:val="006C737A"/>
    <w:rsid w:val="006D248A"/>
    <w:rsid w:val="006D5174"/>
    <w:rsid w:val="006D58B7"/>
    <w:rsid w:val="006E476A"/>
    <w:rsid w:val="006F1D4C"/>
    <w:rsid w:val="007007BE"/>
    <w:rsid w:val="007043EE"/>
    <w:rsid w:val="00706B3F"/>
    <w:rsid w:val="00707B5A"/>
    <w:rsid w:val="0071075E"/>
    <w:rsid w:val="00713E78"/>
    <w:rsid w:val="00716D5F"/>
    <w:rsid w:val="00733C3A"/>
    <w:rsid w:val="00734DA7"/>
    <w:rsid w:val="00742623"/>
    <w:rsid w:val="007438BA"/>
    <w:rsid w:val="00750C4F"/>
    <w:rsid w:val="007513FB"/>
    <w:rsid w:val="00754EE3"/>
    <w:rsid w:val="00755902"/>
    <w:rsid w:val="00766D75"/>
    <w:rsid w:val="00767CA2"/>
    <w:rsid w:val="0077234B"/>
    <w:rsid w:val="00786B8E"/>
    <w:rsid w:val="00790D08"/>
    <w:rsid w:val="0079332A"/>
    <w:rsid w:val="007A16E4"/>
    <w:rsid w:val="007A4861"/>
    <w:rsid w:val="007B1899"/>
    <w:rsid w:val="007B2C42"/>
    <w:rsid w:val="007B55BD"/>
    <w:rsid w:val="007B7E1A"/>
    <w:rsid w:val="007C1021"/>
    <w:rsid w:val="007C44A3"/>
    <w:rsid w:val="007D225B"/>
    <w:rsid w:val="007D5B5C"/>
    <w:rsid w:val="007D6829"/>
    <w:rsid w:val="007D72F7"/>
    <w:rsid w:val="007D7D8C"/>
    <w:rsid w:val="007E03D6"/>
    <w:rsid w:val="007E33C6"/>
    <w:rsid w:val="007E43F4"/>
    <w:rsid w:val="007F0347"/>
    <w:rsid w:val="00810E93"/>
    <w:rsid w:val="00815F96"/>
    <w:rsid w:val="00824B15"/>
    <w:rsid w:val="00826A7A"/>
    <w:rsid w:val="00826F4C"/>
    <w:rsid w:val="00831AAF"/>
    <w:rsid w:val="00835C0A"/>
    <w:rsid w:val="00837B98"/>
    <w:rsid w:val="00843A23"/>
    <w:rsid w:val="00847B41"/>
    <w:rsid w:val="00863165"/>
    <w:rsid w:val="0086325C"/>
    <w:rsid w:val="008676CB"/>
    <w:rsid w:val="00877221"/>
    <w:rsid w:val="0088281C"/>
    <w:rsid w:val="00886306"/>
    <w:rsid w:val="008959CC"/>
    <w:rsid w:val="008A1DF5"/>
    <w:rsid w:val="008A5D73"/>
    <w:rsid w:val="008B27E1"/>
    <w:rsid w:val="008B3825"/>
    <w:rsid w:val="008C2621"/>
    <w:rsid w:val="008C76C7"/>
    <w:rsid w:val="008D0413"/>
    <w:rsid w:val="008D0FB3"/>
    <w:rsid w:val="008D2E59"/>
    <w:rsid w:val="008D3830"/>
    <w:rsid w:val="008D469E"/>
    <w:rsid w:val="008D6128"/>
    <w:rsid w:val="008D6E71"/>
    <w:rsid w:val="008E488D"/>
    <w:rsid w:val="00903C3D"/>
    <w:rsid w:val="0090770C"/>
    <w:rsid w:val="00953F6F"/>
    <w:rsid w:val="009563DB"/>
    <w:rsid w:val="00960CA0"/>
    <w:rsid w:val="00964AA2"/>
    <w:rsid w:val="00977206"/>
    <w:rsid w:val="009811E3"/>
    <w:rsid w:val="0098487C"/>
    <w:rsid w:val="00987E23"/>
    <w:rsid w:val="0099462C"/>
    <w:rsid w:val="00997CA5"/>
    <w:rsid w:val="009A43C5"/>
    <w:rsid w:val="009B1CA5"/>
    <w:rsid w:val="009B42D9"/>
    <w:rsid w:val="009B4495"/>
    <w:rsid w:val="009B5791"/>
    <w:rsid w:val="009C1F3A"/>
    <w:rsid w:val="009C5027"/>
    <w:rsid w:val="009C69FA"/>
    <w:rsid w:val="009D5C5C"/>
    <w:rsid w:val="009E1F4B"/>
    <w:rsid w:val="009F7D06"/>
    <w:rsid w:val="00A00162"/>
    <w:rsid w:val="00A01B94"/>
    <w:rsid w:val="00A03467"/>
    <w:rsid w:val="00A0448A"/>
    <w:rsid w:val="00A049E5"/>
    <w:rsid w:val="00A0555A"/>
    <w:rsid w:val="00A11AB9"/>
    <w:rsid w:val="00A175C5"/>
    <w:rsid w:val="00A2203B"/>
    <w:rsid w:val="00A228D2"/>
    <w:rsid w:val="00A25E03"/>
    <w:rsid w:val="00A27941"/>
    <w:rsid w:val="00A308E2"/>
    <w:rsid w:val="00A30D83"/>
    <w:rsid w:val="00A31E45"/>
    <w:rsid w:val="00A332FF"/>
    <w:rsid w:val="00A42990"/>
    <w:rsid w:val="00A46D32"/>
    <w:rsid w:val="00A46EBB"/>
    <w:rsid w:val="00A54581"/>
    <w:rsid w:val="00A56074"/>
    <w:rsid w:val="00A61B03"/>
    <w:rsid w:val="00A6235D"/>
    <w:rsid w:val="00A67A47"/>
    <w:rsid w:val="00A81318"/>
    <w:rsid w:val="00A92056"/>
    <w:rsid w:val="00A94D93"/>
    <w:rsid w:val="00AB4D63"/>
    <w:rsid w:val="00AB5630"/>
    <w:rsid w:val="00AB5DB6"/>
    <w:rsid w:val="00AC2212"/>
    <w:rsid w:val="00AD3BCE"/>
    <w:rsid w:val="00AD3F9E"/>
    <w:rsid w:val="00AD4E46"/>
    <w:rsid w:val="00B05AA7"/>
    <w:rsid w:val="00B109C5"/>
    <w:rsid w:val="00B11780"/>
    <w:rsid w:val="00B12424"/>
    <w:rsid w:val="00B20F2B"/>
    <w:rsid w:val="00B32809"/>
    <w:rsid w:val="00B431F0"/>
    <w:rsid w:val="00B46140"/>
    <w:rsid w:val="00B47FED"/>
    <w:rsid w:val="00B512DA"/>
    <w:rsid w:val="00B535A0"/>
    <w:rsid w:val="00B542A3"/>
    <w:rsid w:val="00B64C04"/>
    <w:rsid w:val="00B8250C"/>
    <w:rsid w:val="00B833C8"/>
    <w:rsid w:val="00B83B56"/>
    <w:rsid w:val="00BA1C24"/>
    <w:rsid w:val="00BA75B8"/>
    <w:rsid w:val="00BA7775"/>
    <w:rsid w:val="00BB21E2"/>
    <w:rsid w:val="00BB2FBB"/>
    <w:rsid w:val="00BC0938"/>
    <w:rsid w:val="00BC292B"/>
    <w:rsid w:val="00BC6471"/>
    <w:rsid w:val="00BD42FE"/>
    <w:rsid w:val="00BD62CF"/>
    <w:rsid w:val="00BD7377"/>
    <w:rsid w:val="00BE1B1E"/>
    <w:rsid w:val="00BE2ABF"/>
    <w:rsid w:val="00BE491F"/>
    <w:rsid w:val="00BE79DC"/>
    <w:rsid w:val="00C00023"/>
    <w:rsid w:val="00C07FFB"/>
    <w:rsid w:val="00C41C6C"/>
    <w:rsid w:val="00C464FE"/>
    <w:rsid w:val="00C55CD7"/>
    <w:rsid w:val="00C56CF4"/>
    <w:rsid w:val="00C571D7"/>
    <w:rsid w:val="00C622B2"/>
    <w:rsid w:val="00C63719"/>
    <w:rsid w:val="00C73B74"/>
    <w:rsid w:val="00C80E7C"/>
    <w:rsid w:val="00C8770C"/>
    <w:rsid w:val="00C9002D"/>
    <w:rsid w:val="00C915EB"/>
    <w:rsid w:val="00C91FD9"/>
    <w:rsid w:val="00C92EBF"/>
    <w:rsid w:val="00CA78EC"/>
    <w:rsid w:val="00CB0FD1"/>
    <w:rsid w:val="00CC66B5"/>
    <w:rsid w:val="00CC7612"/>
    <w:rsid w:val="00CD3B8C"/>
    <w:rsid w:val="00CD55AA"/>
    <w:rsid w:val="00CE1A93"/>
    <w:rsid w:val="00CE2C84"/>
    <w:rsid w:val="00CE5022"/>
    <w:rsid w:val="00CF3E7E"/>
    <w:rsid w:val="00CF55E8"/>
    <w:rsid w:val="00D01CDA"/>
    <w:rsid w:val="00D02FA6"/>
    <w:rsid w:val="00D05F4A"/>
    <w:rsid w:val="00D12FEC"/>
    <w:rsid w:val="00D134DB"/>
    <w:rsid w:val="00D13B29"/>
    <w:rsid w:val="00D239CF"/>
    <w:rsid w:val="00D241C3"/>
    <w:rsid w:val="00D26002"/>
    <w:rsid w:val="00D30F05"/>
    <w:rsid w:val="00D40874"/>
    <w:rsid w:val="00D47464"/>
    <w:rsid w:val="00D55E4F"/>
    <w:rsid w:val="00D57828"/>
    <w:rsid w:val="00D623D9"/>
    <w:rsid w:val="00D62831"/>
    <w:rsid w:val="00D63193"/>
    <w:rsid w:val="00D669D3"/>
    <w:rsid w:val="00D71BDE"/>
    <w:rsid w:val="00D7243A"/>
    <w:rsid w:val="00D7319C"/>
    <w:rsid w:val="00D764F9"/>
    <w:rsid w:val="00D839C0"/>
    <w:rsid w:val="00D84431"/>
    <w:rsid w:val="00D86168"/>
    <w:rsid w:val="00D92773"/>
    <w:rsid w:val="00D941EC"/>
    <w:rsid w:val="00D95C25"/>
    <w:rsid w:val="00DA3CEB"/>
    <w:rsid w:val="00DA4FFC"/>
    <w:rsid w:val="00DB22C5"/>
    <w:rsid w:val="00DB52B5"/>
    <w:rsid w:val="00DD3DB5"/>
    <w:rsid w:val="00DD5E93"/>
    <w:rsid w:val="00DE3EF8"/>
    <w:rsid w:val="00DE536F"/>
    <w:rsid w:val="00DF0B94"/>
    <w:rsid w:val="00E10F63"/>
    <w:rsid w:val="00E22B05"/>
    <w:rsid w:val="00E25ABA"/>
    <w:rsid w:val="00E30968"/>
    <w:rsid w:val="00E35B7C"/>
    <w:rsid w:val="00E36F6C"/>
    <w:rsid w:val="00E40BEC"/>
    <w:rsid w:val="00E4676F"/>
    <w:rsid w:val="00E475C6"/>
    <w:rsid w:val="00E54FAE"/>
    <w:rsid w:val="00E57282"/>
    <w:rsid w:val="00E625BB"/>
    <w:rsid w:val="00E637A3"/>
    <w:rsid w:val="00E66A91"/>
    <w:rsid w:val="00E71577"/>
    <w:rsid w:val="00E7421A"/>
    <w:rsid w:val="00E76ED5"/>
    <w:rsid w:val="00E85F07"/>
    <w:rsid w:val="00E87153"/>
    <w:rsid w:val="00E92890"/>
    <w:rsid w:val="00E96104"/>
    <w:rsid w:val="00E961C9"/>
    <w:rsid w:val="00EA23EF"/>
    <w:rsid w:val="00EA2556"/>
    <w:rsid w:val="00EA3C27"/>
    <w:rsid w:val="00EA5AB8"/>
    <w:rsid w:val="00EA5FFF"/>
    <w:rsid w:val="00EB2607"/>
    <w:rsid w:val="00ED30DA"/>
    <w:rsid w:val="00ED73E3"/>
    <w:rsid w:val="00EF0284"/>
    <w:rsid w:val="00EF6EB7"/>
    <w:rsid w:val="00F00D1F"/>
    <w:rsid w:val="00F03F4C"/>
    <w:rsid w:val="00F0577A"/>
    <w:rsid w:val="00F11954"/>
    <w:rsid w:val="00F25ED0"/>
    <w:rsid w:val="00F264A4"/>
    <w:rsid w:val="00F31004"/>
    <w:rsid w:val="00F315C0"/>
    <w:rsid w:val="00F343DF"/>
    <w:rsid w:val="00F366E9"/>
    <w:rsid w:val="00F51021"/>
    <w:rsid w:val="00F54845"/>
    <w:rsid w:val="00F7160C"/>
    <w:rsid w:val="00F747AD"/>
    <w:rsid w:val="00F76A90"/>
    <w:rsid w:val="00F808D7"/>
    <w:rsid w:val="00F8150B"/>
    <w:rsid w:val="00F84ED5"/>
    <w:rsid w:val="00FA10D9"/>
    <w:rsid w:val="00FB0115"/>
    <w:rsid w:val="00FB0DE5"/>
    <w:rsid w:val="00FB42C7"/>
    <w:rsid w:val="00FB5A14"/>
    <w:rsid w:val="00FB6915"/>
    <w:rsid w:val="00FB69F6"/>
    <w:rsid w:val="00FC0E2C"/>
    <w:rsid w:val="00FC32C9"/>
    <w:rsid w:val="00FC7A55"/>
    <w:rsid w:val="00FC7BB7"/>
    <w:rsid w:val="00FD6D55"/>
    <w:rsid w:val="00FE1306"/>
    <w:rsid w:val="00FE2855"/>
    <w:rsid w:val="00FE3939"/>
    <w:rsid w:val="00FE4F37"/>
    <w:rsid w:val="00FF7786"/>
    <w:rsid w:val="0CB86FF0"/>
    <w:rsid w:val="11820BE1"/>
    <w:rsid w:val="146F15DC"/>
    <w:rsid w:val="1CDB0EA4"/>
    <w:rsid w:val="28DA3395"/>
    <w:rsid w:val="2B727BFE"/>
    <w:rsid w:val="64120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EDCFA"/>
  <w15:docId w15:val="{5206E514-AD58-4673-9848-67C302558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160E"/>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qFormat/>
    <w:pPr>
      <w:adjustRightInd w:val="0"/>
      <w:snapToGrid w:val="0"/>
      <w:ind w:firstLine="425"/>
      <w:jc w:val="both"/>
    </w:pPr>
    <w:rPr>
      <w:rFonts w:ascii="Palatino Linotype" w:eastAsia="Times New Roman" w:hAnsi="Palatino Linotype"/>
      <w:snapToGrid w:val="0"/>
      <w:color w:val="000000"/>
      <w:szCs w:val="22"/>
      <w:lang w:eastAsia="de-DE" w:bidi="en-US"/>
    </w:rPr>
  </w:style>
  <w:style w:type="paragraph" w:customStyle="1" w:styleId="heading01">
    <w:name w:val="heading01"/>
    <w:qFormat/>
    <w:pPr>
      <w:adjustRightInd w:val="0"/>
      <w:snapToGrid w:val="0"/>
      <w:spacing w:before="240" w:after="60" w:line="228" w:lineRule="auto"/>
      <w:outlineLvl w:val="0"/>
    </w:pPr>
    <w:rPr>
      <w:rFonts w:ascii="Palatino Linotype" w:eastAsia="Times New Roman" w:hAnsi="Palatino Linotype"/>
      <w:b/>
      <w:snapToGrid w:val="0"/>
      <w:color w:val="000000"/>
      <w:sz w:val="24"/>
      <w:szCs w:val="22"/>
      <w:lang w:eastAsia="de-DE" w:bidi="en-US"/>
    </w:rPr>
  </w:style>
  <w:style w:type="paragraph" w:styleId="a4">
    <w:name w:val="header"/>
    <w:basedOn w:val="a"/>
    <w:link w:val="a5"/>
    <w:uiPriority w:val="99"/>
    <w:unhideWhenUsed/>
    <w:rsid w:val="0077234B"/>
    <w:pPr>
      <w:tabs>
        <w:tab w:val="center" w:pos="4153"/>
        <w:tab w:val="right" w:pos="8306"/>
      </w:tabs>
      <w:snapToGrid w:val="0"/>
      <w:jc w:val="center"/>
    </w:pPr>
    <w:rPr>
      <w:sz w:val="18"/>
      <w:szCs w:val="18"/>
    </w:rPr>
  </w:style>
  <w:style w:type="character" w:customStyle="1" w:styleId="a5">
    <w:name w:val="页眉 字符"/>
    <w:basedOn w:val="a0"/>
    <w:link w:val="a4"/>
    <w:uiPriority w:val="99"/>
    <w:rsid w:val="0077234B"/>
    <w:rPr>
      <w:kern w:val="2"/>
      <w:sz w:val="18"/>
      <w:szCs w:val="18"/>
    </w:rPr>
  </w:style>
  <w:style w:type="paragraph" w:styleId="a6">
    <w:name w:val="footer"/>
    <w:basedOn w:val="a"/>
    <w:link w:val="a7"/>
    <w:uiPriority w:val="99"/>
    <w:unhideWhenUsed/>
    <w:rsid w:val="0077234B"/>
    <w:pPr>
      <w:tabs>
        <w:tab w:val="center" w:pos="4153"/>
        <w:tab w:val="right" w:pos="8306"/>
      </w:tabs>
      <w:snapToGrid w:val="0"/>
      <w:jc w:val="left"/>
    </w:pPr>
    <w:rPr>
      <w:sz w:val="18"/>
      <w:szCs w:val="18"/>
    </w:rPr>
  </w:style>
  <w:style w:type="character" w:customStyle="1" w:styleId="a7">
    <w:name w:val="页脚 字符"/>
    <w:basedOn w:val="a0"/>
    <w:link w:val="a6"/>
    <w:uiPriority w:val="99"/>
    <w:rsid w:val="0077234B"/>
    <w:rPr>
      <w:kern w:val="2"/>
      <w:sz w:val="18"/>
      <w:szCs w:val="18"/>
    </w:rPr>
  </w:style>
  <w:style w:type="paragraph" w:styleId="a8">
    <w:name w:val="List Paragraph"/>
    <w:basedOn w:val="a"/>
    <w:uiPriority w:val="99"/>
    <w:unhideWhenUsed/>
    <w:rsid w:val="00FB0115"/>
    <w:pPr>
      <w:ind w:firstLineChars="200" w:firstLine="420"/>
    </w:pPr>
  </w:style>
  <w:style w:type="paragraph" w:styleId="a9">
    <w:name w:val="Normal (Web)"/>
    <w:basedOn w:val="a"/>
    <w:uiPriority w:val="99"/>
    <w:unhideWhenUsed/>
    <w:rsid w:val="00F0577A"/>
    <w:pPr>
      <w:widowControl/>
      <w:spacing w:before="100" w:beforeAutospacing="1" w:after="100" w:afterAutospacing="1"/>
      <w:jc w:val="left"/>
    </w:pPr>
    <w:rPr>
      <w:rFonts w:ascii="宋体" w:hAnsi="宋体" w:cs="宋体"/>
      <w:kern w:val="0"/>
      <w:sz w:val="24"/>
      <w:szCs w:val="24"/>
    </w:rPr>
  </w:style>
  <w:style w:type="character" w:customStyle="1" w:styleId="math-inline">
    <w:name w:val="math-inline"/>
    <w:basedOn w:val="a0"/>
    <w:rsid w:val="00E71577"/>
  </w:style>
  <w:style w:type="character" w:customStyle="1" w:styleId="citation-221">
    <w:name w:val="citation-221"/>
    <w:basedOn w:val="a0"/>
    <w:rsid w:val="00FC7A55"/>
  </w:style>
  <w:style w:type="character" w:customStyle="1" w:styleId="citation-220">
    <w:name w:val="citation-220"/>
    <w:basedOn w:val="a0"/>
    <w:rsid w:val="00FC7A55"/>
  </w:style>
  <w:style w:type="character" w:customStyle="1" w:styleId="citation-219">
    <w:name w:val="citation-219"/>
    <w:basedOn w:val="a0"/>
    <w:rsid w:val="00FC7A55"/>
  </w:style>
  <w:style w:type="character" w:customStyle="1" w:styleId="citation-459">
    <w:name w:val="citation-459"/>
    <w:basedOn w:val="a0"/>
    <w:rsid w:val="00E475C6"/>
  </w:style>
  <w:style w:type="character" w:styleId="aa">
    <w:name w:val="Placeholder Text"/>
    <w:basedOn w:val="a0"/>
    <w:uiPriority w:val="99"/>
    <w:unhideWhenUsed/>
    <w:rsid w:val="00F264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76640">
      <w:bodyDiv w:val="1"/>
      <w:marLeft w:val="0"/>
      <w:marRight w:val="0"/>
      <w:marTop w:val="0"/>
      <w:marBottom w:val="0"/>
      <w:divBdr>
        <w:top w:val="none" w:sz="0" w:space="0" w:color="auto"/>
        <w:left w:val="none" w:sz="0" w:space="0" w:color="auto"/>
        <w:bottom w:val="none" w:sz="0" w:space="0" w:color="auto"/>
        <w:right w:val="none" w:sz="0" w:space="0" w:color="auto"/>
      </w:divBdr>
      <w:divsChild>
        <w:div w:id="1633712470">
          <w:marLeft w:val="0"/>
          <w:marRight w:val="0"/>
          <w:marTop w:val="0"/>
          <w:marBottom w:val="0"/>
          <w:divBdr>
            <w:top w:val="none" w:sz="0" w:space="0" w:color="auto"/>
            <w:left w:val="none" w:sz="0" w:space="0" w:color="auto"/>
            <w:bottom w:val="none" w:sz="0" w:space="0" w:color="auto"/>
            <w:right w:val="none" w:sz="0" w:space="0" w:color="auto"/>
          </w:divBdr>
          <w:divsChild>
            <w:div w:id="54868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3916">
      <w:bodyDiv w:val="1"/>
      <w:marLeft w:val="0"/>
      <w:marRight w:val="0"/>
      <w:marTop w:val="0"/>
      <w:marBottom w:val="0"/>
      <w:divBdr>
        <w:top w:val="none" w:sz="0" w:space="0" w:color="auto"/>
        <w:left w:val="none" w:sz="0" w:space="0" w:color="auto"/>
        <w:bottom w:val="none" w:sz="0" w:space="0" w:color="auto"/>
        <w:right w:val="none" w:sz="0" w:space="0" w:color="auto"/>
      </w:divBdr>
      <w:divsChild>
        <w:div w:id="1309239601">
          <w:marLeft w:val="0"/>
          <w:marRight w:val="0"/>
          <w:marTop w:val="0"/>
          <w:marBottom w:val="0"/>
          <w:divBdr>
            <w:top w:val="none" w:sz="0" w:space="0" w:color="auto"/>
            <w:left w:val="none" w:sz="0" w:space="0" w:color="auto"/>
            <w:bottom w:val="none" w:sz="0" w:space="0" w:color="auto"/>
            <w:right w:val="none" w:sz="0" w:space="0" w:color="auto"/>
          </w:divBdr>
          <w:divsChild>
            <w:div w:id="8983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40879">
      <w:bodyDiv w:val="1"/>
      <w:marLeft w:val="0"/>
      <w:marRight w:val="0"/>
      <w:marTop w:val="0"/>
      <w:marBottom w:val="0"/>
      <w:divBdr>
        <w:top w:val="none" w:sz="0" w:space="0" w:color="auto"/>
        <w:left w:val="none" w:sz="0" w:space="0" w:color="auto"/>
        <w:bottom w:val="none" w:sz="0" w:space="0" w:color="auto"/>
        <w:right w:val="none" w:sz="0" w:space="0" w:color="auto"/>
      </w:divBdr>
    </w:div>
    <w:div w:id="571158795">
      <w:bodyDiv w:val="1"/>
      <w:marLeft w:val="0"/>
      <w:marRight w:val="0"/>
      <w:marTop w:val="0"/>
      <w:marBottom w:val="0"/>
      <w:divBdr>
        <w:top w:val="none" w:sz="0" w:space="0" w:color="auto"/>
        <w:left w:val="none" w:sz="0" w:space="0" w:color="auto"/>
        <w:bottom w:val="none" w:sz="0" w:space="0" w:color="auto"/>
        <w:right w:val="none" w:sz="0" w:space="0" w:color="auto"/>
      </w:divBdr>
      <w:divsChild>
        <w:div w:id="1641229526">
          <w:marLeft w:val="0"/>
          <w:marRight w:val="0"/>
          <w:marTop w:val="0"/>
          <w:marBottom w:val="0"/>
          <w:divBdr>
            <w:top w:val="none" w:sz="0" w:space="0" w:color="auto"/>
            <w:left w:val="none" w:sz="0" w:space="0" w:color="auto"/>
            <w:bottom w:val="none" w:sz="0" w:space="0" w:color="auto"/>
            <w:right w:val="none" w:sz="0" w:space="0" w:color="auto"/>
          </w:divBdr>
          <w:divsChild>
            <w:div w:id="10146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6165">
      <w:bodyDiv w:val="1"/>
      <w:marLeft w:val="0"/>
      <w:marRight w:val="0"/>
      <w:marTop w:val="0"/>
      <w:marBottom w:val="0"/>
      <w:divBdr>
        <w:top w:val="none" w:sz="0" w:space="0" w:color="auto"/>
        <w:left w:val="none" w:sz="0" w:space="0" w:color="auto"/>
        <w:bottom w:val="none" w:sz="0" w:space="0" w:color="auto"/>
        <w:right w:val="none" w:sz="0" w:space="0" w:color="auto"/>
      </w:divBdr>
      <w:divsChild>
        <w:div w:id="870655440">
          <w:marLeft w:val="0"/>
          <w:marRight w:val="0"/>
          <w:marTop w:val="0"/>
          <w:marBottom w:val="0"/>
          <w:divBdr>
            <w:top w:val="none" w:sz="0" w:space="0" w:color="auto"/>
            <w:left w:val="none" w:sz="0" w:space="0" w:color="auto"/>
            <w:bottom w:val="none" w:sz="0" w:space="0" w:color="auto"/>
            <w:right w:val="none" w:sz="0" w:space="0" w:color="auto"/>
          </w:divBdr>
          <w:divsChild>
            <w:div w:id="11318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306">
      <w:bodyDiv w:val="1"/>
      <w:marLeft w:val="0"/>
      <w:marRight w:val="0"/>
      <w:marTop w:val="0"/>
      <w:marBottom w:val="0"/>
      <w:divBdr>
        <w:top w:val="none" w:sz="0" w:space="0" w:color="auto"/>
        <w:left w:val="none" w:sz="0" w:space="0" w:color="auto"/>
        <w:bottom w:val="none" w:sz="0" w:space="0" w:color="auto"/>
        <w:right w:val="none" w:sz="0" w:space="0" w:color="auto"/>
      </w:divBdr>
      <w:divsChild>
        <w:div w:id="910625254">
          <w:marLeft w:val="0"/>
          <w:marRight w:val="0"/>
          <w:marTop w:val="0"/>
          <w:marBottom w:val="0"/>
          <w:divBdr>
            <w:top w:val="none" w:sz="0" w:space="0" w:color="auto"/>
            <w:left w:val="none" w:sz="0" w:space="0" w:color="auto"/>
            <w:bottom w:val="none" w:sz="0" w:space="0" w:color="auto"/>
            <w:right w:val="none" w:sz="0" w:space="0" w:color="auto"/>
          </w:divBdr>
          <w:divsChild>
            <w:div w:id="43209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809">
      <w:bodyDiv w:val="1"/>
      <w:marLeft w:val="0"/>
      <w:marRight w:val="0"/>
      <w:marTop w:val="0"/>
      <w:marBottom w:val="0"/>
      <w:divBdr>
        <w:top w:val="none" w:sz="0" w:space="0" w:color="auto"/>
        <w:left w:val="none" w:sz="0" w:space="0" w:color="auto"/>
        <w:bottom w:val="none" w:sz="0" w:space="0" w:color="auto"/>
        <w:right w:val="none" w:sz="0" w:space="0" w:color="auto"/>
      </w:divBdr>
      <w:divsChild>
        <w:div w:id="10768106">
          <w:marLeft w:val="0"/>
          <w:marRight w:val="0"/>
          <w:marTop w:val="0"/>
          <w:marBottom w:val="0"/>
          <w:divBdr>
            <w:top w:val="none" w:sz="0" w:space="0" w:color="auto"/>
            <w:left w:val="none" w:sz="0" w:space="0" w:color="auto"/>
            <w:bottom w:val="none" w:sz="0" w:space="0" w:color="auto"/>
            <w:right w:val="none" w:sz="0" w:space="0" w:color="auto"/>
          </w:divBdr>
          <w:divsChild>
            <w:div w:id="5727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6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694</TotalTime>
  <Pages>27</Pages>
  <Words>6590</Words>
  <Characters>37564</Characters>
  <Application>Microsoft Office Word</Application>
  <DocSecurity>0</DocSecurity>
  <Lines>313</Lines>
  <Paragraphs>88</Paragraphs>
  <ScaleCrop>false</ScaleCrop>
  <Company/>
  <LinksUpToDate>false</LinksUpToDate>
  <CharactersWithSpaces>44066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煜 煜</dc:creator>
  <cp:lastModifiedBy>skye z</cp:lastModifiedBy>
  <cp:revision>430</cp:revision>
  <cp:lastPrinted>2025-12-26T07:45:00Z</cp:lastPrinted>
  <dcterms:created xsi:type="dcterms:W3CDTF">2025-12-26T00:59:00Z</dcterms:created>
  <dcterms:modified xsi:type="dcterms:W3CDTF">2025-12-30T14:46:00Z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339DA73AD4E7494B9014DBE81806B7DD_12</vt:lpwstr>
  </property>
</Properties>
</file>